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E3" w:rsidRDefault="00602ABB" w:rsidP="00602ABB">
      <w:pPr>
        <w:jc w:val="center"/>
        <w:rPr>
          <w:rFonts w:ascii="Arial" w:hAnsi="Arial" w:cs="Arial"/>
          <w:b/>
          <w:sz w:val="24"/>
          <w:szCs w:val="24"/>
        </w:rPr>
      </w:pPr>
      <w:r>
        <w:rPr>
          <w:rFonts w:ascii="Arial" w:hAnsi="Arial" w:cs="Arial"/>
          <w:b/>
          <w:sz w:val="24"/>
          <w:szCs w:val="24"/>
        </w:rPr>
        <w:t>APPENDIX F</w:t>
      </w:r>
    </w:p>
    <w:p w:rsidR="00602ABB" w:rsidRDefault="00602ABB" w:rsidP="00602ABB">
      <w:pPr>
        <w:jc w:val="center"/>
        <w:rPr>
          <w:rFonts w:ascii="Arial" w:hAnsi="Arial" w:cs="Arial"/>
          <w:b/>
          <w:sz w:val="24"/>
          <w:szCs w:val="24"/>
        </w:rPr>
      </w:pPr>
      <w:r>
        <w:rPr>
          <w:rFonts w:ascii="Arial" w:hAnsi="Arial" w:cs="Arial"/>
          <w:b/>
          <w:sz w:val="24"/>
          <w:szCs w:val="24"/>
        </w:rPr>
        <w:t>SCORING CRITERIA</w:t>
      </w:r>
    </w:p>
    <w:p w:rsidR="00602ABB" w:rsidRDefault="00602ABB" w:rsidP="00602ABB">
      <w:pPr>
        <w:rPr>
          <w:rFonts w:ascii="Arial" w:hAnsi="Arial" w:cs="Arial"/>
          <w:b/>
          <w:sz w:val="24"/>
        </w:rPr>
      </w:pPr>
      <w:r w:rsidRPr="00FB6BAC">
        <w:rPr>
          <w:rFonts w:ascii="Arial" w:hAnsi="Arial" w:cs="Arial"/>
          <w:b/>
          <w:sz w:val="24"/>
        </w:rPr>
        <w:t>Level of Service</w:t>
      </w:r>
      <w:r>
        <w:rPr>
          <w:rFonts w:ascii="Arial" w:hAnsi="Arial" w:cs="Arial"/>
          <w:b/>
          <w:sz w:val="24"/>
        </w:rPr>
        <w:t>s</w:t>
      </w:r>
      <w:r w:rsidRPr="00FB6BAC">
        <w:rPr>
          <w:rFonts w:ascii="Arial" w:hAnsi="Arial" w:cs="Arial"/>
          <w:b/>
          <w:sz w:val="24"/>
        </w:rPr>
        <w:t xml:space="preserve"> – 4 Points</w:t>
      </w:r>
    </w:p>
    <w:p w:rsidR="00602ABB" w:rsidRDefault="00602ABB" w:rsidP="00602ABB">
      <w:pPr>
        <w:rPr>
          <w:rFonts w:ascii="Arial" w:hAnsi="Arial" w:cs="Arial"/>
        </w:rPr>
      </w:pPr>
      <w:r w:rsidRPr="009D311E">
        <w:rPr>
          <w:rFonts w:ascii="Arial" w:hAnsi="Arial" w:cs="Arial"/>
        </w:rPr>
        <w:t xml:space="preserve">In an effort to add </w:t>
      </w:r>
      <w:r>
        <w:rPr>
          <w:rFonts w:ascii="Arial" w:hAnsi="Arial" w:cs="Arial"/>
        </w:rPr>
        <w:t>consistency and rigor to evaluating an applicant’s level of service, applicants will be required to provide the total number of hours per week during which they provide specialized transportation service.  Each applicant’s service data will be examined and compared against the broader universe of all Sec. 5310 applicants.  Service levels will then be assigned automatically and proportionally calculated point values according to the following rubric:</w:t>
      </w:r>
    </w:p>
    <w:tbl>
      <w:tblPr>
        <w:tblStyle w:val="LightList-Accent1"/>
        <w:tblW w:w="0" w:type="auto"/>
        <w:tblInd w:w="14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2981"/>
        <w:gridCol w:w="4860"/>
      </w:tblGrid>
      <w:tr w:rsidR="00602ABB" w:rsidRPr="00B60035" w:rsidTr="004C5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1" w:type="dxa"/>
            <w:gridSpan w:val="2"/>
            <w:tcBorders>
              <w:top w:val="single" w:sz="4" w:space="0" w:color="BFBFBF" w:themeColor="background1" w:themeShade="BF"/>
              <w:bottom w:val="single" w:sz="4" w:space="0" w:color="BFBFBF" w:themeColor="background1" w:themeShade="BF"/>
            </w:tcBorders>
            <w:shd w:val="clear" w:color="auto" w:fill="BFBFBF" w:themeFill="background1" w:themeFillShade="BF"/>
          </w:tcPr>
          <w:p w:rsidR="00602ABB" w:rsidRPr="00B60035" w:rsidRDefault="00602ABB" w:rsidP="004C595D">
            <w:pPr>
              <w:rPr>
                <w:rFonts w:ascii="Arial" w:hAnsi="Arial" w:cs="Arial"/>
                <w:color w:val="000000" w:themeColor="text1"/>
                <w:sz w:val="20"/>
              </w:rPr>
            </w:pPr>
            <w:r>
              <w:rPr>
                <w:rFonts w:ascii="Arial" w:hAnsi="Arial" w:cs="Arial"/>
                <w:color w:val="000000" w:themeColor="text1"/>
                <w:sz w:val="20"/>
              </w:rPr>
              <w:t>Level of Service (4 Points)*^       Within Sec. 5310 Applicant Universe</w:t>
            </w:r>
          </w:p>
        </w:tc>
      </w:tr>
      <w:tr w:rsidR="00602ABB" w:rsidRPr="002C78F4" w:rsidTr="004C5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rsidR="00602ABB" w:rsidRPr="00B20452" w:rsidRDefault="00602ABB" w:rsidP="004C595D">
            <w:pPr>
              <w:jc w:val="center"/>
              <w:rPr>
                <w:rFonts w:ascii="Arial" w:hAnsi="Arial" w:cs="Arial"/>
                <w:color w:val="000000" w:themeColor="text1"/>
                <w:sz w:val="20"/>
              </w:rPr>
            </w:pPr>
            <w:r>
              <w:rPr>
                <w:rFonts w:ascii="Arial" w:hAnsi="Arial" w:cs="Arial"/>
                <w:color w:val="000000" w:themeColor="text1"/>
                <w:sz w:val="20"/>
              </w:rPr>
              <w:t>INELIGIBLE</w:t>
            </w:r>
          </w:p>
        </w:tc>
        <w:tc>
          <w:tcPr>
            <w:tcW w:w="48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02ABB"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&lt;10</w:t>
            </w:r>
            <w:r w:rsidRPr="00B20452">
              <w:rPr>
                <w:rFonts w:ascii="Arial" w:hAnsi="Arial" w:cs="Arial"/>
                <w:color w:val="000000" w:themeColor="text1"/>
                <w:sz w:val="20"/>
                <w:vertAlign w:val="superscript"/>
              </w:rPr>
              <w:t>th</w:t>
            </w:r>
            <w:r>
              <w:rPr>
                <w:rFonts w:ascii="Arial" w:hAnsi="Arial" w:cs="Arial"/>
                <w:color w:val="000000" w:themeColor="text1"/>
                <w:sz w:val="20"/>
              </w:rPr>
              <w:t xml:space="preserve"> percentile of service hours provided</w:t>
            </w:r>
          </w:p>
          <w:p w:rsidR="00602ABB"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p>
        </w:tc>
      </w:tr>
      <w:tr w:rsidR="00602ABB" w:rsidRPr="002C78F4" w:rsidTr="004C595D">
        <w:tc>
          <w:tcPr>
            <w:cnfStyle w:val="001000000000" w:firstRow="0" w:lastRow="0" w:firstColumn="1" w:lastColumn="0" w:oddVBand="0" w:evenVBand="0" w:oddHBand="0" w:evenHBand="0" w:firstRowFirstColumn="0" w:firstRowLastColumn="0" w:lastRowFirstColumn="0" w:lastRowLastColumn="0"/>
            <w:tcW w:w="29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rsidR="00602ABB" w:rsidRPr="00B87D0B" w:rsidRDefault="00602ABB" w:rsidP="004C595D">
            <w:pPr>
              <w:jc w:val="center"/>
              <w:rPr>
                <w:rFonts w:ascii="Arial" w:hAnsi="Arial" w:cs="Arial"/>
                <w:b w:val="0"/>
                <w:color w:val="000000" w:themeColor="text1"/>
                <w:sz w:val="20"/>
              </w:rPr>
            </w:pPr>
            <w:r>
              <w:rPr>
                <w:rFonts w:ascii="Arial" w:hAnsi="Arial" w:cs="Arial"/>
                <w:b w:val="0"/>
                <w:color w:val="000000" w:themeColor="text1"/>
                <w:sz w:val="20"/>
              </w:rPr>
              <w:t>1 point</w:t>
            </w:r>
          </w:p>
        </w:tc>
        <w:tc>
          <w:tcPr>
            <w:tcW w:w="48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02ABB" w:rsidRDefault="00602ABB" w:rsidP="004C59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10</w:t>
            </w:r>
            <w:r w:rsidRPr="005076BE">
              <w:rPr>
                <w:rFonts w:ascii="Arial" w:hAnsi="Arial" w:cs="Arial"/>
                <w:color w:val="000000" w:themeColor="text1"/>
                <w:sz w:val="20"/>
                <w:vertAlign w:val="superscript"/>
              </w:rPr>
              <w:t>th</w:t>
            </w:r>
            <w:r>
              <w:rPr>
                <w:rFonts w:ascii="Arial" w:hAnsi="Arial" w:cs="Arial"/>
                <w:color w:val="000000" w:themeColor="text1"/>
                <w:sz w:val="20"/>
              </w:rPr>
              <w:t>-25</w:t>
            </w:r>
            <w:r w:rsidRPr="00B60035">
              <w:rPr>
                <w:rFonts w:ascii="Arial" w:hAnsi="Arial" w:cs="Arial"/>
                <w:color w:val="000000" w:themeColor="text1"/>
                <w:sz w:val="20"/>
                <w:vertAlign w:val="superscript"/>
              </w:rPr>
              <w:t>th</w:t>
            </w:r>
            <w:r>
              <w:rPr>
                <w:rFonts w:ascii="Arial" w:hAnsi="Arial" w:cs="Arial"/>
                <w:color w:val="000000" w:themeColor="text1"/>
                <w:sz w:val="20"/>
              </w:rPr>
              <w:t xml:space="preserve"> percentile of service hours provided</w:t>
            </w:r>
          </w:p>
          <w:p w:rsidR="00602ABB" w:rsidRPr="002C78F4" w:rsidRDefault="00602ABB" w:rsidP="004C59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p>
        </w:tc>
      </w:tr>
      <w:tr w:rsidR="00602ABB" w:rsidRPr="00B87D0B" w:rsidTr="004C5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rsidR="00602ABB" w:rsidRPr="00B87D0B" w:rsidRDefault="00602ABB" w:rsidP="004C595D">
            <w:pPr>
              <w:jc w:val="center"/>
              <w:rPr>
                <w:rFonts w:ascii="Arial" w:hAnsi="Arial" w:cs="Arial"/>
                <w:color w:val="000000" w:themeColor="text1"/>
                <w:sz w:val="20"/>
              </w:rPr>
            </w:pPr>
            <w:r>
              <w:rPr>
                <w:rFonts w:ascii="Arial" w:hAnsi="Arial" w:cs="Arial"/>
                <w:b w:val="0"/>
                <w:color w:val="000000" w:themeColor="text1"/>
                <w:sz w:val="20"/>
              </w:rPr>
              <w:t>1 – 2 points</w:t>
            </w:r>
          </w:p>
        </w:tc>
        <w:tc>
          <w:tcPr>
            <w:tcW w:w="48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02ABB"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26</w:t>
            </w:r>
            <w:r w:rsidRPr="00B60035">
              <w:rPr>
                <w:rFonts w:ascii="Arial" w:hAnsi="Arial" w:cs="Arial"/>
                <w:color w:val="000000" w:themeColor="text1"/>
                <w:sz w:val="20"/>
                <w:vertAlign w:val="superscript"/>
              </w:rPr>
              <w:t>th</w:t>
            </w:r>
            <w:r>
              <w:rPr>
                <w:rFonts w:ascii="Arial" w:hAnsi="Arial" w:cs="Arial"/>
                <w:color w:val="000000" w:themeColor="text1"/>
                <w:sz w:val="20"/>
              </w:rPr>
              <w:t xml:space="preserve"> to 50</w:t>
            </w:r>
            <w:r w:rsidRPr="00B60035">
              <w:rPr>
                <w:rFonts w:ascii="Arial" w:hAnsi="Arial" w:cs="Arial"/>
                <w:color w:val="000000" w:themeColor="text1"/>
                <w:sz w:val="20"/>
                <w:vertAlign w:val="superscript"/>
              </w:rPr>
              <w:t>th</w:t>
            </w:r>
            <w:r>
              <w:rPr>
                <w:rFonts w:ascii="Arial" w:hAnsi="Arial" w:cs="Arial"/>
                <w:color w:val="000000" w:themeColor="text1"/>
                <w:sz w:val="20"/>
              </w:rPr>
              <w:t xml:space="preserve"> percentile of service hours provided</w:t>
            </w:r>
          </w:p>
          <w:p w:rsidR="00602ABB" w:rsidRPr="00B87D0B"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p>
        </w:tc>
      </w:tr>
      <w:tr w:rsidR="00602ABB" w:rsidTr="004C595D">
        <w:tc>
          <w:tcPr>
            <w:cnfStyle w:val="001000000000" w:firstRow="0" w:lastRow="0" w:firstColumn="1" w:lastColumn="0" w:oddVBand="0" w:evenVBand="0" w:oddHBand="0" w:evenHBand="0" w:firstRowFirstColumn="0" w:firstRowLastColumn="0" w:lastRowFirstColumn="0" w:lastRowLastColumn="0"/>
            <w:tcW w:w="29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rsidR="00602ABB" w:rsidRPr="00B87D0B" w:rsidRDefault="00602ABB" w:rsidP="004C595D">
            <w:pPr>
              <w:jc w:val="center"/>
              <w:rPr>
                <w:rFonts w:ascii="Arial" w:hAnsi="Arial" w:cs="Arial"/>
                <w:b w:val="0"/>
                <w:color w:val="000000" w:themeColor="text1"/>
                <w:sz w:val="20"/>
              </w:rPr>
            </w:pPr>
            <w:r>
              <w:rPr>
                <w:rFonts w:ascii="Arial" w:hAnsi="Arial" w:cs="Arial"/>
                <w:b w:val="0"/>
                <w:color w:val="000000" w:themeColor="text1"/>
                <w:sz w:val="20"/>
              </w:rPr>
              <w:t>2 – 3 points</w:t>
            </w:r>
          </w:p>
        </w:tc>
        <w:tc>
          <w:tcPr>
            <w:tcW w:w="48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02ABB" w:rsidRDefault="00602ABB" w:rsidP="004C59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51</w:t>
            </w:r>
            <w:r w:rsidRPr="00B60035">
              <w:rPr>
                <w:rFonts w:ascii="Arial" w:hAnsi="Arial" w:cs="Arial"/>
                <w:color w:val="000000" w:themeColor="text1"/>
                <w:sz w:val="20"/>
                <w:vertAlign w:val="superscript"/>
              </w:rPr>
              <w:t>st</w:t>
            </w:r>
            <w:r>
              <w:rPr>
                <w:rFonts w:ascii="Arial" w:hAnsi="Arial" w:cs="Arial"/>
                <w:color w:val="000000" w:themeColor="text1"/>
                <w:sz w:val="20"/>
              </w:rPr>
              <w:t xml:space="preserve"> to 75</w:t>
            </w:r>
            <w:r w:rsidRPr="00B60035">
              <w:rPr>
                <w:rFonts w:ascii="Arial" w:hAnsi="Arial" w:cs="Arial"/>
                <w:color w:val="000000" w:themeColor="text1"/>
                <w:sz w:val="20"/>
                <w:vertAlign w:val="superscript"/>
              </w:rPr>
              <w:t>th</w:t>
            </w:r>
            <w:r>
              <w:rPr>
                <w:rFonts w:ascii="Arial" w:hAnsi="Arial" w:cs="Arial"/>
                <w:color w:val="000000" w:themeColor="text1"/>
                <w:sz w:val="20"/>
              </w:rPr>
              <w:t xml:space="preserve"> percentile of service hours provided</w:t>
            </w:r>
          </w:p>
          <w:p w:rsidR="00602ABB" w:rsidRDefault="00602ABB" w:rsidP="004C59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p>
        </w:tc>
      </w:tr>
      <w:tr w:rsidR="00602ABB" w:rsidTr="004C5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rsidR="00602ABB" w:rsidRDefault="00602ABB" w:rsidP="004C595D">
            <w:pPr>
              <w:jc w:val="center"/>
              <w:rPr>
                <w:rFonts w:ascii="Arial" w:hAnsi="Arial" w:cs="Arial"/>
                <w:b w:val="0"/>
                <w:color w:val="000000" w:themeColor="text1"/>
                <w:sz w:val="20"/>
              </w:rPr>
            </w:pPr>
            <w:r>
              <w:rPr>
                <w:rFonts w:ascii="Arial" w:hAnsi="Arial" w:cs="Arial"/>
                <w:b w:val="0"/>
                <w:color w:val="000000" w:themeColor="text1"/>
                <w:sz w:val="20"/>
              </w:rPr>
              <w:t>3 – 4 points</w:t>
            </w:r>
          </w:p>
        </w:tc>
        <w:tc>
          <w:tcPr>
            <w:tcW w:w="48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02ABB"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76</w:t>
            </w:r>
            <w:r w:rsidRPr="00B60035">
              <w:rPr>
                <w:rFonts w:ascii="Arial" w:hAnsi="Arial" w:cs="Arial"/>
                <w:color w:val="000000" w:themeColor="text1"/>
                <w:sz w:val="20"/>
                <w:vertAlign w:val="superscript"/>
              </w:rPr>
              <w:t>th</w:t>
            </w:r>
            <w:r>
              <w:rPr>
                <w:rFonts w:ascii="Arial" w:hAnsi="Arial" w:cs="Arial"/>
                <w:color w:val="000000" w:themeColor="text1"/>
                <w:sz w:val="20"/>
              </w:rPr>
              <w:t>+ percentile of service hours provided</w:t>
            </w:r>
          </w:p>
          <w:p w:rsidR="00602ABB"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p>
        </w:tc>
      </w:tr>
      <w:tr w:rsidR="00602ABB" w:rsidTr="004C595D">
        <w:tc>
          <w:tcPr>
            <w:cnfStyle w:val="001000000000" w:firstRow="0" w:lastRow="0" w:firstColumn="1" w:lastColumn="0" w:oddVBand="0" w:evenVBand="0" w:oddHBand="0" w:evenHBand="0" w:firstRowFirstColumn="0" w:firstRowLastColumn="0" w:lastRowFirstColumn="0" w:lastRowLastColumn="0"/>
            <w:tcW w:w="784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602ABB" w:rsidRDefault="00602ABB" w:rsidP="004C595D">
            <w:pPr>
              <w:rPr>
                <w:rFonts w:ascii="Arial" w:hAnsi="Arial" w:cs="Arial"/>
                <w:color w:val="000000" w:themeColor="text1"/>
                <w:sz w:val="20"/>
              </w:rPr>
            </w:pPr>
            <w:r>
              <w:rPr>
                <w:rFonts w:ascii="Arial" w:hAnsi="Arial" w:cs="Arial"/>
                <w:color w:val="000000" w:themeColor="text1"/>
                <w:sz w:val="20"/>
              </w:rPr>
              <w:t>*to include estimates for new/expanded service in applications for new/expansion service vehicles</w:t>
            </w:r>
          </w:p>
        </w:tc>
      </w:tr>
    </w:tbl>
    <w:p w:rsidR="00602ABB" w:rsidRDefault="00602ABB" w:rsidP="00602ABB">
      <w:pPr>
        <w:ind w:left="1080"/>
        <w:rPr>
          <w:rFonts w:ascii="Arial" w:hAnsi="Arial" w:cs="Arial"/>
          <w:b/>
          <w:sz w:val="24"/>
        </w:rPr>
      </w:pPr>
    </w:p>
    <w:p w:rsidR="00602ABB" w:rsidRDefault="00602ABB" w:rsidP="00602ABB">
      <w:pPr>
        <w:rPr>
          <w:rFonts w:ascii="Arial" w:hAnsi="Arial" w:cs="Arial"/>
          <w:b/>
          <w:sz w:val="24"/>
        </w:rPr>
      </w:pPr>
      <w:r w:rsidRPr="002A6E89">
        <w:rPr>
          <w:rFonts w:ascii="Arial" w:hAnsi="Arial" w:cs="Arial"/>
          <w:b/>
          <w:sz w:val="24"/>
        </w:rPr>
        <w:t>Equipment Utilization – 4 Points</w:t>
      </w:r>
    </w:p>
    <w:tbl>
      <w:tblPr>
        <w:tblStyle w:val="LightList-Accent1"/>
        <w:tblW w:w="11160" w:type="dxa"/>
        <w:tblInd w:w="-52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60"/>
        <w:gridCol w:w="3960"/>
        <w:gridCol w:w="720"/>
        <w:gridCol w:w="3510"/>
        <w:gridCol w:w="1710"/>
      </w:tblGrid>
      <w:tr w:rsidR="00602ABB" w:rsidRPr="00B87D0B" w:rsidTr="004C595D">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BFBFBF" w:themeColor="background1" w:themeShade="BF"/>
              <w:left w:val="single" w:sz="4" w:space="0" w:color="BFBFBF" w:themeColor="background1" w:themeShade="BF"/>
            </w:tcBorders>
            <w:shd w:val="clear" w:color="auto" w:fill="F2F2F2" w:themeFill="background1" w:themeFillShade="F2"/>
          </w:tcPr>
          <w:p w:rsidR="00602ABB" w:rsidRPr="00B87D0B" w:rsidRDefault="00602ABB" w:rsidP="004C595D">
            <w:pPr>
              <w:jc w:val="center"/>
              <w:rPr>
                <w:rFonts w:ascii="Arial" w:hAnsi="Arial" w:cs="Arial"/>
                <w:b w:val="0"/>
                <w:color w:val="000000" w:themeColor="text1"/>
                <w:sz w:val="20"/>
              </w:rPr>
            </w:pPr>
          </w:p>
        </w:tc>
        <w:tc>
          <w:tcPr>
            <w:tcW w:w="8190"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02ABB" w:rsidRDefault="00602ABB" w:rsidP="004C595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u w:val="single"/>
              </w:rPr>
            </w:pPr>
            <w:r>
              <w:rPr>
                <w:rFonts w:ascii="Arial" w:hAnsi="Arial" w:cs="Arial"/>
                <w:color w:val="000000" w:themeColor="text1"/>
                <w:sz w:val="20"/>
                <w:u w:val="single"/>
              </w:rPr>
              <w:t xml:space="preserve"> </w:t>
            </w:r>
            <w:r w:rsidRPr="0004042E">
              <w:rPr>
                <w:rFonts w:ascii="Arial" w:hAnsi="Arial" w:cs="Arial"/>
                <w:color w:val="000000" w:themeColor="text1"/>
                <w:sz w:val="20"/>
                <w:u w:val="single"/>
              </w:rPr>
              <w:t>Fleet Average (Whichever is Greater)*</w:t>
            </w:r>
            <w:r>
              <w:rPr>
                <w:rFonts w:ascii="Arial" w:hAnsi="Arial" w:cs="Arial"/>
                <w:color w:val="000000" w:themeColor="text1"/>
                <w:sz w:val="20"/>
                <w:u w:val="single"/>
              </w:rPr>
              <w:t>+</w:t>
            </w:r>
          </w:p>
          <w:p w:rsidR="00602ABB" w:rsidRDefault="00602ABB" w:rsidP="004C595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p>
          <w:p w:rsidR="00602ABB" w:rsidRPr="0004042E" w:rsidRDefault="00602ABB" w:rsidP="004C595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u w:val="single"/>
              </w:rPr>
            </w:pPr>
            <w:r>
              <w:rPr>
                <w:rFonts w:ascii="Arial" w:hAnsi="Arial" w:cs="Arial"/>
                <w:color w:val="000000" w:themeColor="text1"/>
                <w:sz w:val="20"/>
              </w:rPr>
              <w:t>Within Sec. 5310 Applicant Universe</w:t>
            </w:r>
          </w:p>
        </w:tc>
        <w:tc>
          <w:tcPr>
            <w:tcW w:w="17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602ABB" w:rsidRDefault="00602ABB" w:rsidP="004C59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rPr>
            </w:pPr>
          </w:p>
        </w:tc>
      </w:tr>
      <w:tr w:rsidR="00602ABB" w:rsidRPr="00B87D0B" w:rsidTr="004C595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single" w:sz="4" w:space="0" w:color="BFBFBF" w:themeColor="background1" w:themeShade="BF"/>
              <w:bottom w:val="none" w:sz="0" w:space="0" w:color="auto"/>
              <w:right w:val="single" w:sz="4" w:space="0" w:color="BFBFBF" w:themeColor="background1" w:themeShade="BF"/>
            </w:tcBorders>
            <w:shd w:val="clear" w:color="auto" w:fill="F2F2F2" w:themeFill="background1" w:themeFillShade="F2"/>
          </w:tcPr>
          <w:p w:rsidR="00602ABB" w:rsidRPr="002C78F4" w:rsidRDefault="00602ABB" w:rsidP="004C595D">
            <w:pPr>
              <w:jc w:val="center"/>
              <w:rPr>
                <w:rFonts w:ascii="Arial" w:hAnsi="Arial" w:cs="Arial"/>
                <w:b w:val="0"/>
                <w:color w:val="000000" w:themeColor="text1"/>
                <w:sz w:val="20"/>
              </w:rPr>
            </w:pPr>
            <w:r w:rsidRPr="002C78F4">
              <w:rPr>
                <w:rFonts w:ascii="Arial" w:hAnsi="Arial" w:cs="Arial"/>
                <w:b w:val="0"/>
                <w:color w:val="000000" w:themeColor="text1"/>
                <w:sz w:val="20"/>
              </w:rPr>
              <w:t>Low</w:t>
            </w:r>
          </w:p>
        </w:tc>
        <w:tc>
          <w:tcPr>
            <w:tcW w:w="3960" w:type="dxa"/>
            <w:tcBorders>
              <w:top w:val="single" w:sz="4" w:space="0" w:color="BFBFBF" w:themeColor="background1" w:themeShade="BF"/>
              <w:left w:val="single" w:sz="4" w:space="0" w:color="BFBFBF" w:themeColor="background1" w:themeShade="BF"/>
              <w:bottom w:val="none" w:sz="0" w:space="0" w:color="auto"/>
            </w:tcBorders>
            <w:shd w:val="clear" w:color="auto" w:fill="auto"/>
          </w:tcPr>
          <w:p w:rsidR="00602ABB" w:rsidRPr="002C78F4"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&lt;10</w:t>
            </w:r>
            <w:r w:rsidRPr="00F22E9B">
              <w:rPr>
                <w:rFonts w:ascii="Arial" w:hAnsi="Arial" w:cs="Arial"/>
                <w:color w:val="000000" w:themeColor="text1"/>
                <w:sz w:val="20"/>
                <w:vertAlign w:val="superscript"/>
              </w:rPr>
              <w:t>th</w:t>
            </w:r>
            <w:r>
              <w:rPr>
                <w:rFonts w:ascii="Arial" w:hAnsi="Arial" w:cs="Arial"/>
                <w:color w:val="000000" w:themeColor="text1"/>
                <w:sz w:val="20"/>
              </w:rPr>
              <w:t xml:space="preserve"> percentile of miles/vehicle per year</w:t>
            </w:r>
            <w:r w:rsidRPr="002C78F4">
              <w:rPr>
                <w:rFonts w:ascii="Arial" w:hAnsi="Arial" w:cs="Arial"/>
                <w:color w:val="000000" w:themeColor="text1"/>
                <w:sz w:val="20"/>
              </w:rPr>
              <w:t xml:space="preserve"> </w:t>
            </w:r>
          </w:p>
        </w:tc>
        <w:tc>
          <w:tcPr>
            <w:tcW w:w="720" w:type="dxa"/>
            <w:tcBorders>
              <w:top w:val="single" w:sz="4" w:space="0" w:color="BFBFBF" w:themeColor="background1" w:themeShade="BF"/>
              <w:bottom w:val="none" w:sz="0" w:space="0" w:color="auto"/>
            </w:tcBorders>
            <w:shd w:val="clear" w:color="auto" w:fill="auto"/>
          </w:tcPr>
          <w:p w:rsidR="00602ABB" w:rsidRPr="002C78F4"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sidRPr="002C78F4">
              <w:rPr>
                <w:rFonts w:ascii="Arial" w:hAnsi="Arial" w:cs="Arial"/>
                <w:color w:val="000000" w:themeColor="text1"/>
                <w:sz w:val="20"/>
              </w:rPr>
              <w:t>OR</w:t>
            </w:r>
          </w:p>
        </w:tc>
        <w:tc>
          <w:tcPr>
            <w:tcW w:w="3510" w:type="dxa"/>
            <w:tcBorders>
              <w:top w:val="single" w:sz="4" w:space="0" w:color="BFBFBF" w:themeColor="background1" w:themeShade="BF"/>
              <w:bottom w:val="none" w:sz="0" w:space="0" w:color="auto"/>
            </w:tcBorders>
            <w:shd w:val="clear" w:color="auto" w:fill="auto"/>
          </w:tcPr>
          <w:p w:rsidR="00602ABB"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&lt;10</w:t>
            </w:r>
            <w:r w:rsidRPr="00F22E9B">
              <w:rPr>
                <w:rFonts w:ascii="Arial" w:hAnsi="Arial" w:cs="Arial"/>
                <w:color w:val="000000" w:themeColor="text1"/>
                <w:sz w:val="20"/>
                <w:vertAlign w:val="superscript"/>
              </w:rPr>
              <w:t>th</w:t>
            </w:r>
            <w:r>
              <w:rPr>
                <w:rFonts w:ascii="Arial" w:hAnsi="Arial" w:cs="Arial"/>
                <w:color w:val="000000" w:themeColor="text1"/>
                <w:sz w:val="20"/>
              </w:rPr>
              <w:t xml:space="preserve"> percentile one-way vehicle trips per day of service</w:t>
            </w:r>
          </w:p>
          <w:p w:rsidR="00602ABB" w:rsidRPr="002C78F4"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p>
        </w:tc>
        <w:tc>
          <w:tcPr>
            <w:tcW w:w="1710" w:type="dxa"/>
            <w:tcBorders>
              <w:top w:val="single" w:sz="4" w:space="0" w:color="BFBFBF" w:themeColor="background1" w:themeShade="BF"/>
              <w:bottom w:val="none" w:sz="0" w:space="0" w:color="auto"/>
              <w:right w:val="single" w:sz="4" w:space="0" w:color="BFBFBF" w:themeColor="background1" w:themeShade="BF"/>
            </w:tcBorders>
            <w:shd w:val="clear" w:color="auto" w:fill="auto"/>
          </w:tcPr>
          <w:p w:rsidR="00602ABB" w:rsidRPr="002A288A" w:rsidRDefault="00602ABB" w:rsidP="004C595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rPr>
            </w:pPr>
            <w:r w:rsidRPr="002A288A">
              <w:rPr>
                <w:rFonts w:ascii="Arial" w:hAnsi="Arial" w:cs="Arial"/>
                <w:b/>
                <w:color w:val="000000" w:themeColor="text1"/>
                <w:sz w:val="20"/>
              </w:rPr>
              <w:t>INELIGIBLE</w:t>
            </w:r>
          </w:p>
          <w:p w:rsidR="00602ABB" w:rsidRPr="002C78F4" w:rsidRDefault="00602ABB" w:rsidP="004C595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p>
        </w:tc>
      </w:tr>
      <w:tr w:rsidR="00602ABB" w:rsidRPr="00B87D0B" w:rsidTr="004C595D">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rsidR="00602ABB" w:rsidRPr="00B87D0B" w:rsidRDefault="00602ABB" w:rsidP="004C595D">
            <w:pPr>
              <w:jc w:val="center"/>
              <w:rPr>
                <w:rFonts w:ascii="Arial" w:hAnsi="Arial" w:cs="Arial"/>
                <w:color w:val="000000" w:themeColor="text1"/>
                <w:sz w:val="20"/>
              </w:rPr>
            </w:pPr>
            <w:r w:rsidRPr="00B87D0B">
              <w:rPr>
                <w:rFonts w:ascii="Arial" w:hAnsi="Arial" w:cs="Arial"/>
                <w:b w:val="0"/>
                <w:color w:val="000000" w:themeColor="text1"/>
                <w:sz w:val="20"/>
              </w:rPr>
              <w:t>Poor</w:t>
            </w:r>
          </w:p>
        </w:tc>
        <w:tc>
          <w:tcPr>
            <w:tcW w:w="3960" w:type="dxa"/>
            <w:tcBorders>
              <w:left w:val="single" w:sz="4" w:space="0" w:color="BFBFBF" w:themeColor="background1" w:themeShade="BF"/>
            </w:tcBorders>
            <w:shd w:val="clear" w:color="auto" w:fill="auto"/>
          </w:tcPr>
          <w:p w:rsidR="00602ABB" w:rsidRPr="00B87D0B" w:rsidRDefault="00602ABB" w:rsidP="004C59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11</w:t>
            </w:r>
            <w:r w:rsidRPr="00BB076C">
              <w:rPr>
                <w:rFonts w:ascii="Arial" w:hAnsi="Arial" w:cs="Arial"/>
                <w:color w:val="000000" w:themeColor="text1"/>
                <w:sz w:val="20"/>
                <w:vertAlign w:val="superscript"/>
              </w:rPr>
              <w:t>th</w:t>
            </w:r>
            <w:r>
              <w:rPr>
                <w:rFonts w:ascii="Arial" w:hAnsi="Arial" w:cs="Arial"/>
                <w:color w:val="000000" w:themeColor="text1"/>
                <w:sz w:val="20"/>
              </w:rPr>
              <w:t xml:space="preserve"> to 40th percentile of miles/vehicle per year</w:t>
            </w:r>
          </w:p>
        </w:tc>
        <w:tc>
          <w:tcPr>
            <w:tcW w:w="720" w:type="dxa"/>
            <w:shd w:val="clear" w:color="auto" w:fill="auto"/>
          </w:tcPr>
          <w:p w:rsidR="00602ABB" w:rsidRDefault="00602ABB" w:rsidP="004C59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OR</w:t>
            </w:r>
          </w:p>
        </w:tc>
        <w:tc>
          <w:tcPr>
            <w:tcW w:w="3510" w:type="dxa"/>
            <w:shd w:val="clear" w:color="auto" w:fill="auto"/>
          </w:tcPr>
          <w:p w:rsidR="00602ABB" w:rsidRDefault="00602ABB" w:rsidP="004C59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11</w:t>
            </w:r>
            <w:r w:rsidRPr="00BB076C">
              <w:rPr>
                <w:rFonts w:ascii="Arial" w:hAnsi="Arial" w:cs="Arial"/>
                <w:color w:val="000000" w:themeColor="text1"/>
                <w:sz w:val="20"/>
                <w:vertAlign w:val="superscript"/>
              </w:rPr>
              <w:t>th</w:t>
            </w:r>
            <w:r>
              <w:rPr>
                <w:rFonts w:ascii="Arial" w:hAnsi="Arial" w:cs="Arial"/>
                <w:color w:val="000000" w:themeColor="text1"/>
                <w:sz w:val="20"/>
              </w:rPr>
              <w:t xml:space="preserve"> to 40th percentile one-way vehicle trips per day of service</w:t>
            </w:r>
          </w:p>
          <w:p w:rsidR="00602ABB" w:rsidRDefault="00602ABB" w:rsidP="004C59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p>
        </w:tc>
        <w:tc>
          <w:tcPr>
            <w:tcW w:w="1710" w:type="dxa"/>
            <w:tcBorders>
              <w:right w:val="single" w:sz="4" w:space="0" w:color="BFBFBF" w:themeColor="background1" w:themeShade="BF"/>
            </w:tcBorders>
            <w:shd w:val="clear" w:color="auto" w:fill="auto"/>
          </w:tcPr>
          <w:p w:rsidR="00602ABB" w:rsidRPr="00B87D0B" w:rsidRDefault="00602ABB" w:rsidP="004C59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0 – 1.5 points</w:t>
            </w:r>
          </w:p>
        </w:tc>
      </w:tr>
      <w:tr w:rsidR="00602ABB" w:rsidTr="004C5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single" w:sz="4" w:space="0" w:color="BFBFBF" w:themeColor="background1" w:themeShade="BF"/>
              <w:bottom w:val="none" w:sz="0" w:space="0" w:color="auto"/>
              <w:right w:val="single" w:sz="4" w:space="0" w:color="BFBFBF" w:themeColor="background1" w:themeShade="BF"/>
            </w:tcBorders>
            <w:shd w:val="clear" w:color="auto" w:fill="F2F2F2" w:themeFill="background1" w:themeFillShade="F2"/>
          </w:tcPr>
          <w:p w:rsidR="00602ABB" w:rsidRPr="00B87D0B" w:rsidRDefault="00602ABB" w:rsidP="004C595D">
            <w:pPr>
              <w:jc w:val="center"/>
              <w:rPr>
                <w:rFonts w:ascii="Arial" w:hAnsi="Arial" w:cs="Arial"/>
                <w:b w:val="0"/>
                <w:color w:val="000000" w:themeColor="text1"/>
                <w:sz w:val="20"/>
              </w:rPr>
            </w:pPr>
            <w:r>
              <w:rPr>
                <w:rFonts w:ascii="Arial" w:hAnsi="Arial" w:cs="Arial"/>
                <w:b w:val="0"/>
                <w:color w:val="000000" w:themeColor="text1"/>
                <w:sz w:val="20"/>
              </w:rPr>
              <w:t>Fair</w:t>
            </w:r>
          </w:p>
        </w:tc>
        <w:tc>
          <w:tcPr>
            <w:tcW w:w="3960" w:type="dxa"/>
            <w:tcBorders>
              <w:top w:val="none" w:sz="0" w:space="0" w:color="auto"/>
              <w:left w:val="single" w:sz="4" w:space="0" w:color="BFBFBF" w:themeColor="background1" w:themeShade="BF"/>
              <w:bottom w:val="none" w:sz="0" w:space="0" w:color="auto"/>
            </w:tcBorders>
            <w:shd w:val="clear" w:color="auto" w:fill="auto"/>
          </w:tcPr>
          <w:p w:rsidR="00602ABB"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41st to 70th percentile of miles/vehicle per year</w:t>
            </w:r>
          </w:p>
        </w:tc>
        <w:tc>
          <w:tcPr>
            <w:tcW w:w="720" w:type="dxa"/>
            <w:tcBorders>
              <w:top w:val="none" w:sz="0" w:space="0" w:color="auto"/>
              <w:bottom w:val="none" w:sz="0" w:space="0" w:color="auto"/>
            </w:tcBorders>
            <w:shd w:val="clear" w:color="auto" w:fill="auto"/>
          </w:tcPr>
          <w:p w:rsidR="00602ABB"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OR</w:t>
            </w:r>
          </w:p>
        </w:tc>
        <w:tc>
          <w:tcPr>
            <w:tcW w:w="3510" w:type="dxa"/>
            <w:tcBorders>
              <w:top w:val="none" w:sz="0" w:space="0" w:color="auto"/>
              <w:bottom w:val="none" w:sz="0" w:space="0" w:color="auto"/>
            </w:tcBorders>
            <w:shd w:val="clear" w:color="auto" w:fill="auto"/>
          </w:tcPr>
          <w:p w:rsidR="00602ABB"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41st to 70th percentile one-way vehicle trips per day of service</w:t>
            </w:r>
          </w:p>
          <w:p w:rsidR="00602ABB"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p>
        </w:tc>
        <w:tc>
          <w:tcPr>
            <w:tcW w:w="1710" w:type="dxa"/>
            <w:tcBorders>
              <w:top w:val="none" w:sz="0" w:space="0" w:color="auto"/>
              <w:bottom w:val="none" w:sz="0" w:space="0" w:color="auto"/>
              <w:right w:val="single" w:sz="4" w:space="0" w:color="BFBFBF" w:themeColor="background1" w:themeShade="BF"/>
            </w:tcBorders>
            <w:shd w:val="clear" w:color="auto" w:fill="auto"/>
          </w:tcPr>
          <w:p w:rsidR="00602ABB" w:rsidRDefault="00602ABB" w:rsidP="004C59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1.5 – 3 points</w:t>
            </w:r>
          </w:p>
        </w:tc>
      </w:tr>
      <w:tr w:rsidR="00602ABB" w:rsidTr="004C595D">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602ABB" w:rsidRDefault="00602ABB" w:rsidP="004C595D">
            <w:pPr>
              <w:jc w:val="center"/>
              <w:rPr>
                <w:rFonts w:ascii="Arial" w:hAnsi="Arial" w:cs="Arial"/>
                <w:b w:val="0"/>
                <w:color w:val="000000" w:themeColor="text1"/>
                <w:sz w:val="20"/>
              </w:rPr>
            </w:pPr>
            <w:r>
              <w:rPr>
                <w:rFonts w:ascii="Arial" w:hAnsi="Arial" w:cs="Arial"/>
                <w:b w:val="0"/>
                <w:color w:val="000000" w:themeColor="text1"/>
                <w:sz w:val="20"/>
              </w:rPr>
              <w:t>Excellent</w:t>
            </w:r>
          </w:p>
        </w:tc>
        <w:tc>
          <w:tcPr>
            <w:tcW w:w="3960" w:type="dxa"/>
            <w:tcBorders>
              <w:left w:val="single" w:sz="4" w:space="0" w:color="BFBFBF" w:themeColor="background1" w:themeShade="BF"/>
            </w:tcBorders>
            <w:shd w:val="clear" w:color="auto" w:fill="auto"/>
          </w:tcPr>
          <w:p w:rsidR="00602ABB" w:rsidRDefault="00602ABB" w:rsidP="004C59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&gt;71st percentile of miles/vehicle per year</w:t>
            </w:r>
          </w:p>
        </w:tc>
        <w:tc>
          <w:tcPr>
            <w:tcW w:w="720" w:type="dxa"/>
            <w:shd w:val="clear" w:color="auto" w:fill="auto"/>
          </w:tcPr>
          <w:p w:rsidR="00602ABB" w:rsidRDefault="00602ABB" w:rsidP="004C59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OR</w:t>
            </w:r>
          </w:p>
        </w:tc>
        <w:tc>
          <w:tcPr>
            <w:tcW w:w="3510" w:type="dxa"/>
            <w:shd w:val="clear" w:color="auto" w:fill="auto"/>
          </w:tcPr>
          <w:p w:rsidR="00602ABB" w:rsidRDefault="00602ABB" w:rsidP="004C59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&gt;71st percentile one-way vehicle trips per day of service</w:t>
            </w:r>
          </w:p>
          <w:p w:rsidR="00602ABB" w:rsidRDefault="00602ABB" w:rsidP="004C59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p>
        </w:tc>
        <w:tc>
          <w:tcPr>
            <w:tcW w:w="1710" w:type="dxa"/>
            <w:tcBorders>
              <w:right w:val="single" w:sz="4" w:space="0" w:color="BFBFBF" w:themeColor="background1" w:themeShade="BF"/>
            </w:tcBorders>
            <w:shd w:val="clear" w:color="auto" w:fill="auto"/>
          </w:tcPr>
          <w:p w:rsidR="00602ABB" w:rsidRDefault="00602ABB" w:rsidP="004C59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3.1 – 4 points</w:t>
            </w:r>
          </w:p>
        </w:tc>
      </w:tr>
      <w:tr w:rsidR="00602ABB" w:rsidTr="004C5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0" w:type="dxa"/>
            <w:gridSpan w:val="5"/>
            <w:tc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02ABB" w:rsidRDefault="00602ABB" w:rsidP="004C595D">
            <w:pPr>
              <w:rPr>
                <w:rFonts w:ascii="Arial" w:hAnsi="Arial" w:cs="Arial"/>
                <w:color w:val="000000" w:themeColor="text1"/>
                <w:sz w:val="20"/>
              </w:rPr>
            </w:pPr>
            <w:r>
              <w:rPr>
                <w:rFonts w:ascii="Arial" w:hAnsi="Arial" w:cs="Arial"/>
                <w:color w:val="000000" w:themeColor="text1"/>
                <w:sz w:val="20"/>
              </w:rPr>
              <w:t>*to include estimates for new/expanded service in applications for new/expansion service vehicles</w:t>
            </w:r>
          </w:p>
          <w:p w:rsidR="00602ABB" w:rsidRDefault="00602ABB" w:rsidP="004C595D">
            <w:pPr>
              <w:rPr>
                <w:rFonts w:ascii="Arial" w:hAnsi="Arial" w:cs="Arial"/>
                <w:color w:val="000000" w:themeColor="text1"/>
                <w:sz w:val="20"/>
              </w:rPr>
            </w:pPr>
            <w:r>
              <w:rPr>
                <w:rFonts w:ascii="Arial" w:hAnsi="Arial" w:cs="Arial"/>
                <w:color w:val="000000" w:themeColor="text1"/>
                <w:sz w:val="20"/>
              </w:rPr>
              <w:t>+ Intervals between points (1.2, 2.6, etc.) to be determined proportionally</w:t>
            </w:r>
          </w:p>
        </w:tc>
      </w:tr>
    </w:tbl>
    <w:p w:rsidR="00602ABB" w:rsidRPr="002A6E89" w:rsidRDefault="00602ABB" w:rsidP="00602ABB">
      <w:pPr>
        <w:rPr>
          <w:rFonts w:ascii="Arial" w:hAnsi="Arial" w:cs="Arial"/>
          <w:b/>
          <w:sz w:val="24"/>
        </w:rPr>
      </w:pPr>
    </w:p>
    <w:p w:rsidR="00602ABB" w:rsidRDefault="00602ABB" w:rsidP="00602ABB">
      <w:pPr>
        <w:rPr>
          <w:rFonts w:ascii="Arial" w:hAnsi="Arial" w:cs="Arial"/>
          <w:sz w:val="24"/>
          <w:szCs w:val="24"/>
        </w:rPr>
      </w:pPr>
    </w:p>
    <w:p w:rsidR="00602ABB" w:rsidRDefault="00602ABB" w:rsidP="00602ABB">
      <w:pPr>
        <w:rPr>
          <w:rFonts w:ascii="Arial" w:hAnsi="Arial" w:cs="Arial"/>
          <w:sz w:val="24"/>
          <w:szCs w:val="24"/>
        </w:rPr>
      </w:pPr>
    </w:p>
    <w:p w:rsidR="00602ABB" w:rsidRDefault="00602ABB" w:rsidP="00602ABB">
      <w:pPr>
        <w:rPr>
          <w:rFonts w:ascii="Arial" w:hAnsi="Arial" w:cs="Arial"/>
          <w:b/>
          <w:color w:val="000000" w:themeColor="text1"/>
          <w:sz w:val="24"/>
        </w:rPr>
      </w:pPr>
      <w:r>
        <w:rPr>
          <w:rFonts w:ascii="Arial" w:hAnsi="Arial" w:cs="Arial"/>
          <w:b/>
          <w:noProof/>
          <w:color w:val="000000" w:themeColor="text1"/>
        </w:rPr>
        <w:lastRenderedPageBreak/>
        <mc:AlternateContent>
          <mc:Choice Requires="wps">
            <w:drawing>
              <wp:anchor distT="0" distB="0" distL="114300" distR="114300" simplePos="0" relativeHeight="251659264" behindDoc="0" locked="0" layoutInCell="1" allowOverlap="1" wp14:anchorId="0B3A19FC" wp14:editId="4F0387AD">
                <wp:simplePos x="0" y="0"/>
                <wp:positionH relativeFrom="column">
                  <wp:posOffset>3206338</wp:posOffset>
                </wp:positionH>
                <wp:positionV relativeFrom="paragraph">
                  <wp:posOffset>285008</wp:posOffset>
                </wp:positionV>
                <wp:extent cx="3656965" cy="2078182"/>
                <wp:effectExtent l="0" t="0" r="0" b="0"/>
                <wp:wrapNone/>
                <wp:docPr id="1" name="Text Box 1"/>
                <wp:cNvGraphicFramePr/>
                <a:graphic xmlns:a="http://schemas.openxmlformats.org/drawingml/2006/main">
                  <a:graphicData uri="http://schemas.microsoft.com/office/word/2010/wordprocessingShape">
                    <wps:wsp>
                      <wps:cNvSpPr txBox="1"/>
                      <wps:spPr>
                        <a:xfrm>
                          <a:off x="0" y="0"/>
                          <a:ext cx="3656965" cy="20781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4068"/>
                              <w:gridCol w:w="1350"/>
                            </w:tblGrid>
                            <w:tr w:rsidR="00602ABB" w:rsidRPr="00550658" w:rsidTr="005E137C">
                              <w:tc>
                                <w:tcPr>
                                  <w:tcW w:w="4068" w:type="dxa"/>
                                  <w:shd w:val="clear" w:color="auto" w:fill="BFBFBF" w:themeFill="background1" w:themeFillShade="BF"/>
                                </w:tcPr>
                                <w:p w:rsidR="00602ABB" w:rsidRPr="00550658" w:rsidRDefault="00602ABB" w:rsidP="00600B2C">
                                  <w:pPr>
                                    <w:rPr>
                                      <w:b/>
                                      <w:sz w:val="18"/>
                                      <w:szCs w:val="18"/>
                                    </w:rPr>
                                  </w:pPr>
                                  <w:r w:rsidRPr="00550658">
                                    <w:rPr>
                                      <w:b/>
                                      <w:sz w:val="18"/>
                                      <w:szCs w:val="18"/>
                                    </w:rPr>
                                    <w:t>B. Mainte</w:t>
                                  </w:r>
                                  <w:r>
                                    <w:rPr>
                                      <w:b/>
                                      <w:sz w:val="18"/>
                                      <w:szCs w:val="18"/>
                                    </w:rPr>
                                    <w:t xml:space="preserve">nance (3 </w:t>
                                  </w:r>
                                  <w:r w:rsidRPr="00550658">
                                    <w:rPr>
                                      <w:b/>
                                      <w:sz w:val="18"/>
                                      <w:szCs w:val="18"/>
                                    </w:rPr>
                                    <w:t>Points Total)</w:t>
                                  </w:r>
                                </w:p>
                              </w:tc>
                              <w:tc>
                                <w:tcPr>
                                  <w:tcW w:w="1350" w:type="dxa"/>
                                  <w:shd w:val="clear" w:color="auto" w:fill="BFBFBF" w:themeFill="background1" w:themeFillShade="BF"/>
                                </w:tcPr>
                                <w:p w:rsidR="00602ABB" w:rsidRPr="00550658" w:rsidRDefault="00602ABB" w:rsidP="00600B2C">
                                  <w:pPr>
                                    <w:rPr>
                                      <w:sz w:val="18"/>
                                      <w:szCs w:val="18"/>
                                    </w:rPr>
                                  </w:pPr>
                                </w:p>
                              </w:tc>
                            </w:tr>
                            <w:tr w:rsidR="00602ABB" w:rsidRPr="00550658" w:rsidTr="005E137C">
                              <w:tc>
                                <w:tcPr>
                                  <w:tcW w:w="4068" w:type="dxa"/>
                                  <w:shd w:val="clear" w:color="auto" w:fill="F2F2F2" w:themeFill="background1" w:themeFillShade="F2"/>
                                </w:tcPr>
                                <w:p w:rsidR="00602ABB" w:rsidRDefault="00602ABB" w:rsidP="00600B2C">
                                  <w:pPr>
                                    <w:rPr>
                                      <w:sz w:val="18"/>
                                      <w:szCs w:val="18"/>
                                    </w:rPr>
                                  </w:pPr>
                                  <w:r>
                                    <w:rPr>
                                      <w:sz w:val="18"/>
                                      <w:szCs w:val="18"/>
                                    </w:rPr>
                                    <w:t>Applicant has a written vehicle maintenance policy?  Must produce/include sample</w:t>
                                  </w:r>
                                </w:p>
                                <w:p w:rsidR="00602ABB" w:rsidRPr="00550658" w:rsidRDefault="00602ABB" w:rsidP="00600B2C">
                                  <w:pPr>
                                    <w:rPr>
                                      <w:sz w:val="18"/>
                                      <w:szCs w:val="18"/>
                                    </w:rPr>
                                  </w:pPr>
                                </w:p>
                              </w:tc>
                              <w:tc>
                                <w:tcPr>
                                  <w:tcW w:w="1350" w:type="dxa"/>
                                </w:tcPr>
                                <w:p w:rsidR="00602ABB" w:rsidRPr="00550658" w:rsidRDefault="00602ABB" w:rsidP="00600B2C">
                                  <w:pPr>
                                    <w:rPr>
                                      <w:sz w:val="18"/>
                                      <w:szCs w:val="18"/>
                                    </w:rPr>
                                  </w:pPr>
                                  <w:r>
                                    <w:rPr>
                                      <w:sz w:val="18"/>
                                      <w:szCs w:val="18"/>
                                    </w:rPr>
                                    <w:t>.5 points</w:t>
                                  </w:r>
                                </w:p>
                              </w:tc>
                            </w:tr>
                            <w:tr w:rsidR="00602ABB" w:rsidRPr="00550658" w:rsidTr="005D575F">
                              <w:tc>
                                <w:tcPr>
                                  <w:tcW w:w="4068" w:type="dxa"/>
                                  <w:shd w:val="clear" w:color="auto" w:fill="F2F2F2" w:themeFill="background1" w:themeFillShade="F2"/>
                                </w:tcPr>
                                <w:p w:rsidR="00602ABB" w:rsidRDefault="00602ABB" w:rsidP="00600B2C">
                                  <w:pPr>
                                    <w:rPr>
                                      <w:sz w:val="18"/>
                                      <w:szCs w:val="18"/>
                                    </w:rPr>
                                  </w:pPr>
                                  <w:r>
                                    <w:rPr>
                                      <w:sz w:val="18"/>
                                      <w:szCs w:val="18"/>
                                    </w:rPr>
                                    <w:t>Applicant has a written preventative maintenance schedule for all vehicles?  Must produce/include samples</w:t>
                                  </w:r>
                                </w:p>
                                <w:p w:rsidR="00602ABB" w:rsidRPr="00550658" w:rsidRDefault="00602ABB" w:rsidP="00600B2C">
                                  <w:pPr>
                                    <w:rPr>
                                      <w:sz w:val="18"/>
                                      <w:szCs w:val="18"/>
                                    </w:rPr>
                                  </w:pPr>
                                </w:p>
                              </w:tc>
                              <w:tc>
                                <w:tcPr>
                                  <w:tcW w:w="1350" w:type="dxa"/>
                                </w:tcPr>
                                <w:p w:rsidR="00602ABB" w:rsidRPr="00550658" w:rsidRDefault="00602ABB" w:rsidP="00600B2C">
                                  <w:pPr>
                                    <w:rPr>
                                      <w:sz w:val="18"/>
                                      <w:szCs w:val="18"/>
                                    </w:rPr>
                                  </w:pPr>
                                  <w:r>
                                    <w:rPr>
                                      <w:sz w:val="18"/>
                                      <w:szCs w:val="18"/>
                                    </w:rPr>
                                    <w:t xml:space="preserve"> .5 points</w:t>
                                  </w:r>
                                </w:p>
                              </w:tc>
                            </w:tr>
                            <w:tr w:rsidR="00602ABB" w:rsidRPr="00550658" w:rsidTr="004C595D">
                              <w:tc>
                                <w:tcPr>
                                  <w:tcW w:w="4068" w:type="dxa"/>
                                  <w:shd w:val="clear" w:color="auto" w:fill="F2F2F2" w:themeFill="background1" w:themeFillShade="F2"/>
                                </w:tcPr>
                                <w:p w:rsidR="00602ABB" w:rsidRDefault="00602ABB" w:rsidP="004C595D">
                                  <w:pPr>
                                    <w:rPr>
                                      <w:sz w:val="18"/>
                                      <w:szCs w:val="18"/>
                                    </w:rPr>
                                  </w:pPr>
                                  <w:r>
                                    <w:rPr>
                                      <w:sz w:val="18"/>
                                      <w:szCs w:val="18"/>
                                    </w:rPr>
                                    <w:t>Applicant performs preventative maintenance for all vehicles?  Must include example (i.e., tune-up receipt, oil change receipt, etc.)</w:t>
                                  </w:r>
                                </w:p>
                                <w:p w:rsidR="00602ABB" w:rsidRPr="00550658" w:rsidRDefault="00602ABB" w:rsidP="004C595D">
                                  <w:pPr>
                                    <w:rPr>
                                      <w:sz w:val="18"/>
                                      <w:szCs w:val="18"/>
                                    </w:rPr>
                                  </w:pPr>
                                </w:p>
                              </w:tc>
                              <w:tc>
                                <w:tcPr>
                                  <w:tcW w:w="1350" w:type="dxa"/>
                                </w:tcPr>
                                <w:p w:rsidR="00602ABB" w:rsidRPr="00550658" w:rsidRDefault="00602ABB" w:rsidP="004C595D">
                                  <w:pPr>
                                    <w:rPr>
                                      <w:sz w:val="18"/>
                                      <w:szCs w:val="18"/>
                                    </w:rPr>
                                  </w:pPr>
                                  <w:r>
                                    <w:rPr>
                                      <w:sz w:val="18"/>
                                      <w:szCs w:val="18"/>
                                    </w:rPr>
                                    <w:t>Up to 2 points</w:t>
                                  </w:r>
                                </w:p>
                              </w:tc>
                            </w:tr>
                          </w:tbl>
                          <w:p w:rsidR="00602ABB" w:rsidRPr="00550658" w:rsidRDefault="00602ABB" w:rsidP="00602AB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45pt;margin-top:22.45pt;width:287.95pt;height:1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BWfQIAAGMFAAAOAAAAZHJzL2Uyb0RvYy54bWysVN9P2zAQfp+0/8Hy+0hbaIGIFHUgpkkI&#10;0GDi2XVsGs32efa1SffX7+ykpWJ7YdpLcr777vP99MVlZw3bqBAbcBUfH404U05C3biXin9/uvl0&#10;xllE4WphwKmKb1Xkl/OPHy5aX6oJrMDUKjAicbFsfcVXiL4siihXyop4BF45MmoIViAdw0tRB9ES&#10;uzXFZDSaFS2E2geQKkbSXvdGPs/8WiuJ91pHhcxUnGLD/A35u0zfYn4hypcg/KqRQxjiH6KwonF0&#10;6Z7qWqBg69D8QWUbGSCCxiMJtgCtG6lyDpTNePQmm8eV8CrnQsWJfl+m+P9o5d3mIbCmpt5x5oSl&#10;Fj2pDtln6Ng4Vaf1sSTQoycYdqROyEEfSZmS7nSw6U/pMLJTnbf72iYyScrj2XR2PptyJsk2GZ2e&#10;jc8miad4dfch4hcFliWh4oGal2sqNrcRe+gOkm5zcNMYQ3pRGsfais+Op6PssLcQuXEJoPIoDDQp&#10;pT70LOHWqJ7km9JUipxBUuQhVFcmsI2g8RFSKoc5+cxL6ITSFMR7HAf8a1Tvce7z2N0MDvfOtnEQ&#10;cvZvwq5/7ELWPZ5qfpB3ErFbdkNLl1BvqdMB+k2JXt401I1bEfFBBFoNai6tO97TRxugqsMgcbaC&#10;8Otv+oSniSUrZy2tWsXjz7UIijPz1dEsn49PTtJu5sPJ9HRCh3BoWR5a3NpeAbWD5pWiy2LCo9mJ&#10;OoB9pldhkW4lk3CS7q447sQr7B8AelWkWiwyiLbRC7x1j14m6tSdNGtP3bMIfhhIpFm+g91SivLN&#10;XPbY5OlgsUbQTR7aVOC+qkPhaZPz2A+vTnoqDs8Z9fo2zn8DAAD//wMAUEsDBBQABgAIAAAAIQDn&#10;Znv04gAAAAsBAAAPAAAAZHJzL2Rvd25yZXYueG1sTI/BTsMwDIbvSLxDZCRuLKFsrJSm01RpQkJw&#10;2NhlN7fJ2orEKU22FZ6e9AQny/Kn39+fr0Zr2FkPvnMk4X4mgGmqneqokbD/2NylwHxAUmgcaQnf&#10;2sOquL7KMVPuQlt93oWGxRDyGUpoQ+gzzn3daot+5npN8XZ0g8UQ16HhasBLDLeGJ0I8cosdxQ8t&#10;9rpsdf25O1kJr+XmHbdVYtMfU768Hdf91/6wkPL2Zlw/Awt6DH8wTPpRHYroVLkTKc+MhIWYP0VU&#10;wnyaEyBSEctUEh6WSQK8yPn/DsUvAAAA//8DAFBLAQItABQABgAIAAAAIQC2gziS/gAAAOEBAAAT&#10;AAAAAAAAAAAAAAAAAAAAAABbQ29udGVudF9UeXBlc10ueG1sUEsBAi0AFAAGAAgAAAAhADj9If/W&#10;AAAAlAEAAAsAAAAAAAAAAAAAAAAALwEAAF9yZWxzLy5yZWxzUEsBAi0AFAAGAAgAAAAhACLDMFZ9&#10;AgAAYwUAAA4AAAAAAAAAAAAAAAAALgIAAGRycy9lMm9Eb2MueG1sUEsBAi0AFAAGAAgAAAAhAOdm&#10;e/TiAAAACwEAAA8AAAAAAAAAAAAAAAAA1wQAAGRycy9kb3ducmV2LnhtbFBLBQYAAAAABAAEAPMA&#10;AADmBQAAAAA=&#10;" filled="f" stroked="f" strokeweight=".5pt">
                <v:textbox>
                  <w:txbxContent>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4068"/>
                        <w:gridCol w:w="1350"/>
                      </w:tblGrid>
                      <w:tr w:rsidR="00602ABB" w:rsidRPr="00550658" w:rsidTr="005E137C">
                        <w:tc>
                          <w:tcPr>
                            <w:tcW w:w="4068" w:type="dxa"/>
                            <w:shd w:val="clear" w:color="auto" w:fill="BFBFBF" w:themeFill="background1" w:themeFillShade="BF"/>
                          </w:tcPr>
                          <w:p w:rsidR="00602ABB" w:rsidRPr="00550658" w:rsidRDefault="00602ABB" w:rsidP="00600B2C">
                            <w:pPr>
                              <w:rPr>
                                <w:b/>
                                <w:sz w:val="18"/>
                                <w:szCs w:val="18"/>
                              </w:rPr>
                            </w:pPr>
                            <w:r w:rsidRPr="00550658">
                              <w:rPr>
                                <w:b/>
                                <w:sz w:val="18"/>
                                <w:szCs w:val="18"/>
                              </w:rPr>
                              <w:t>B. Mainte</w:t>
                            </w:r>
                            <w:r>
                              <w:rPr>
                                <w:b/>
                                <w:sz w:val="18"/>
                                <w:szCs w:val="18"/>
                              </w:rPr>
                              <w:t xml:space="preserve">nance (3 </w:t>
                            </w:r>
                            <w:r w:rsidRPr="00550658">
                              <w:rPr>
                                <w:b/>
                                <w:sz w:val="18"/>
                                <w:szCs w:val="18"/>
                              </w:rPr>
                              <w:t>Points Total)</w:t>
                            </w:r>
                          </w:p>
                        </w:tc>
                        <w:tc>
                          <w:tcPr>
                            <w:tcW w:w="1350" w:type="dxa"/>
                            <w:shd w:val="clear" w:color="auto" w:fill="BFBFBF" w:themeFill="background1" w:themeFillShade="BF"/>
                          </w:tcPr>
                          <w:p w:rsidR="00602ABB" w:rsidRPr="00550658" w:rsidRDefault="00602ABB" w:rsidP="00600B2C">
                            <w:pPr>
                              <w:rPr>
                                <w:sz w:val="18"/>
                                <w:szCs w:val="18"/>
                              </w:rPr>
                            </w:pPr>
                          </w:p>
                        </w:tc>
                      </w:tr>
                      <w:tr w:rsidR="00602ABB" w:rsidRPr="00550658" w:rsidTr="005E137C">
                        <w:tc>
                          <w:tcPr>
                            <w:tcW w:w="4068" w:type="dxa"/>
                            <w:shd w:val="clear" w:color="auto" w:fill="F2F2F2" w:themeFill="background1" w:themeFillShade="F2"/>
                          </w:tcPr>
                          <w:p w:rsidR="00602ABB" w:rsidRDefault="00602ABB" w:rsidP="00600B2C">
                            <w:pPr>
                              <w:rPr>
                                <w:sz w:val="18"/>
                                <w:szCs w:val="18"/>
                              </w:rPr>
                            </w:pPr>
                            <w:r>
                              <w:rPr>
                                <w:sz w:val="18"/>
                                <w:szCs w:val="18"/>
                              </w:rPr>
                              <w:t>Applicant has a written vehicle maintenance policy?  Must produce/include sample</w:t>
                            </w:r>
                          </w:p>
                          <w:p w:rsidR="00602ABB" w:rsidRPr="00550658" w:rsidRDefault="00602ABB" w:rsidP="00600B2C">
                            <w:pPr>
                              <w:rPr>
                                <w:sz w:val="18"/>
                                <w:szCs w:val="18"/>
                              </w:rPr>
                            </w:pPr>
                          </w:p>
                        </w:tc>
                        <w:tc>
                          <w:tcPr>
                            <w:tcW w:w="1350" w:type="dxa"/>
                          </w:tcPr>
                          <w:p w:rsidR="00602ABB" w:rsidRPr="00550658" w:rsidRDefault="00602ABB" w:rsidP="00600B2C">
                            <w:pPr>
                              <w:rPr>
                                <w:sz w:val="18"/>
                                <w:szCs w:val="18"/>
                              </w:rPr>
                            </w:pPr>
                            <w:r>
                              <w:rPr>
                                <w:sz w:val="18"/>
                                <w:szCs w:val="18"/>
                              </w:rPr>
                              <w:t>.5 points</w:t>
                            </w:r>
                          </w:p>
                        </w:tc>
                      </w:tr>
                      <w:tr w:rsidR="00602ABB" w:rsidRPr="00550658" w:rsidTr="005D575F">
                        <w:tc>
                          <w:tcPr>
                            <w:tcW w:w="4068" w:type="dxa"/>
                            <w:shd w:val="clear" w:color="auto" w:fill="F2F2F2" w:themeFill="background1" w:themeFillShade="F2"/>
                          </w:tcPr>
                          <w:p w:rsidR="00602ABB" w:rsidRDefault="00602ABB" w:rsidP="00600B2C">
                            <w:pPr>
                              <w:rPr>
                                <w:sz w:val="18"/>
                                <w:szCs w:val="18"/>
                              </w:rPr>
                            </w:pPr>
                            <w:r>
                              <w:rPr>
                                <w:sz w:val="18"/>
                                <w:szCs w:val="18"/>
                              </w:rPr>
                              <w:t>Applicant has a written preventative maintenance schedule for all vehicles?  Must produce/include samples</w:t>
                            </w:r>
                          </w:p>
                          <w:p w:rsidR="00602ABB" w:rsidRPr="00550658" w:rsidRDefault="00602ABB" w:rsidP="00600B2C">
                            <w:pPr>
                              <w:rPr>
                                <w:sz w:val="18"/>
                                <w:szCs w:val="18"/>
                              </w:rPr>
                            </w:pPr>
                          </w:p>
                        </w:tc>
                        <w:tc>
                          <w:tcPr>
                            <w:tcW w:w="1350" w:type="dxa"/>
                          </w:tcPr>
                          <w:p w:rsidR="00602ABB" w:rsidRPr="00550658" w:rsidRDefault="00602ABB" w:rsidP="00600B2C">
                            <w:pPr>
                              <w:rPr>
                                <w:sz w:val="18"/>
                                <w:szCs w:val="18"/>
                              </w:rPr>
                            </w:pPr>
                            <w:r>
                              <w:rPr>
                                <w:sz w:val="18"/>
                                <w:szCs w:val="18"/>
                              </w:rPr>
                              <w:t xml:space="preserve"> .5 points</w:t>
                            </w:r>
                          </w:p>
                        </w:tc>
                      </w:tr>
                      <w:tr w:rsidR="00602ABB" w:rsidRPr="00550658" w:rsidTr="004C595D">
                        <w:tc>
                          <w:tcPr>
                            <w:tcW w:w="4068" w:type="dxa"/>
                            <w:shd w:val="clear" w:color="auto" w:fill="F2F2F2" w:themeFill="background1" w:themeFillShade="F2"/>
                          </w:tcPr>
                          <w:p w:rsidR="00602ABB" w:rsidRDefault="00602ABB" w:rsidP="004C595D">
                            <w:pPr>
                              <w:rPr>
                                <w:sz w:val="18"/>
                                <w:szCs w:val="18"/>
                              </w:rPr>
                            </w:pPr>
                            <w:r>
                              <w:rPr>
                                <w:sz w:val="18"/>
                                <w:szCs w:val="18"/>
                              </w:rPr>
                              <w:t>Applicant performs preventative maintenance for all vehicles?  Must include example (i.e., tune-up receipt, oil change receipt, etc.)</w:t>
                            </w:r>
                          </w:p>
                          <w:p w:rsidR="00602ABB" w:rsidRPr="00550658" w:rsidRDefault="00602ABB" w:rsidP="004C595D">
                            <w:pPr>
                              <w:rPr>
                                <w:sz w:val="18"/>
                                <w:szCs w:val="18"/>
                              </w:rPr>
                            </w:pPr>
                          </w:p>
                        </w:tc>
                        <w:tc>
                          <w:tcPr>
                            <w:tcW w:w="1350" w:type="dxa"/>
                          </w:tcPr>
                          <w:p w:rsidR="00602ABB" w:rsidRPr="00550658" w:rsidRDefault="00602ABB" w:rsidP="004C595D">
                            <w:pPr>
                              <w:rPr>
                                <w:sz w:val="18"/>
                                <w:szCs w:val="18"/>
                              </w:rPr>
                            </w:pPr>
                            <w:r>
                              <w:rPr>
                                <w:sz w:val="18"/>
                                <w:szCs w:val="18"/>
                              </w:rPr>
                              <w:t>Up to 2 points</w:t>
                            </w:r>
                          </w:p>
                        </w:tc>
                      </w:tr>
                    </w:tbl>
                    <w:p w:rsidR="00602ABB" w:rsidRPr="00550658" w:rsidRDefault="00602ABB" w:rsidP="00602ABB">
                      <w:pPr>
                        <w:rPr>
                          <w:sz w:val="18"/>
                          <w:szCs w:val="18"/>
                        </w:rPr>
                      </w:pPr>
                    </w:p>
                  </w:txbxContent>
                </v:textbox>
              </v:shape>
            </w:pict>
          </mc:Fallback>
        </mc:AlternateContent>
      </w:r>
      <w:r w:rsidRPr="002A6E89">
        <w:rPr>
          <w:rFonts w:ascii="Arial" w:hAnsi="Arial" w:cs="Arial"/>
          <w:b/>
          <w:color w:val="000000" w:themeColor="text1"/>
          <w:sz w:val="24"/>
        </w:rPr>
        <w:t>Asset Maintenance – 4 Points</w:t>
      </w:r>
    </w:p>
    <w:tbl>
      <w:tblPr>
        <w:tblStyle w:val="TableGrid"/>
        <w:tblW w:w="0" w:type="auto"/>
        <w:tblInd w:w="-6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4320"/>
        <w:gridCol w:w="1350"/>
      </w:tblGrid>
      <w:tr w:rsidR="00602ABB" w:rsidTr="004C595D">
        <w:tc>
          <w:tcPr>
            <w:tcW w:w="4320" w:type="dxa"/>
            <w:shd w:val="clear" w:color="auto" w:fill="BFBFBF" w:themeFill="background1" w:themeFillShade="BF"/>
          </w:tcPr>
          <w:p w:rsidR="00602ABB" w:rsidRPr="00F807BC" w:rsidRDefault="00602ABB" w:rsidP="004C595D">
            <w:pPr>
              <w:rPr>
                <w:b/>
                <w:sz w:val="18"/>
              </w:rPr>
            </w:pPr>
            <w:r w:rsidRPr="00F807BC">
              <w:rPr>
                <w:b/>
                <w:sz w:val="18"/>
              </w:rPr>
              <w:t>A. Fleet Control</w:t>
            </w:r>
            <w:r>
              <w:rPr>
                <w:b/>
                <w:sz w:val="18"/>
              </w:rPr>
              <w:t xml:space="preserve"> (1 Point Total)</w:t>
            </w:r>
          </w:p>
        </w:tc>
        <w:tc>
          <w:tcPr>
            <w:tcW w:w="1350" w:type="dxa"/>
            <w:tcBorders>
              <w:bottom w:val="single" w:sz="4" w:space="0" w:color="BFBFBF" w:themeColor="background1" w:themeShade="BF"/>
            </w:tcBorders>
            <w:shd w:val="clear" w:color="auto" w:fill="BFBFBF" w:themeFill="background1" w:themeFillShade="BF"/>
          </w:tcPr>
          <w:p w:rsidR="00602ABB" w:rsidRPr="00F807BC" w:rsidRDefault="00602ABB" w:rsidP="004C595D">
            <w:pPr>
              <w:rPr>
                <w:sz w:val="18"/>
              </w:rPr>
            </w:pPr>
          </w:p>
        </w:tc>
      </w:tr>
      <w:tr w:rsidR="00602ABB" w:rsidTr="004C595D">
        <w:tc>
          <w:tcPr>
            <w:tcW w:w="4320" w:type="dxa"/>
            <w:tcBorders>
              <w:bottom w:val="single" w:sz="4" w:space="0" w:color="BFBFBF" w:themeColor="background1" w:themeShade="BF"/>
              <w:right w:val="single" w:sz="4" w:space="0" w:color="BFBFBF" w:themeColor="background1" w:themeShade="BF"/>
            </w:tcBorders>
            <w:shd w:val="clear" w:color="auto" w:fill="F2F2F2" w:themeFill="background1" w:themeFillShade="F2"/>
          </w:tcPr>
          <w:p w:rsidR="00602ABB" w:rsidRPr="00F807BC" w:rsidRDefault="00602ABB" w:rsidP="004C595D">
            <w:pPr>
              <w:rPr>
                <w:sz w:val="18"/>
              </w:rPr>
            </w:pPr>
            <w:r>
              <w:rPr>
                <w:sz w:val="18"/>
              </w:rPr>
              <w:t>Does applicant maintain</w:t>
            </w:r>
            <w:r w:rsidRPr="00F807BC">
              <w:rPr>
                <w:sz w:val="18"/>
              </w:rPr>
              <w:t xml:space="preserve"> an individual vehicle file folder book for each vehicle?</w:t>
            </w:r>
            <w:r>
              <w:rPr>
                <w:sz w:val="18"/>
              </w:rPr>
              <w:t xml:space="preserve"> Must include sample with the following:</w:t>
            </w:r>
          </w:p>
        </w:tc>
        <w:tc>
          <w:tcPr>
            <w:tcW w:w="1350" w:type="dxa"/>
            <w:vMerge w:val="restart"/>
            <w:tcBorders>
              <w:left w:val="single" w:sz="4" w:space="0" w:color="BFBFBF" w:themeColor="background1" w:themeShade="BF"/>
            </w:tcBorders>
          </w:tcPr>
          <w:p w:rsidR="00602ABB" w:rsidRDefault="00602ABB" w:rsidP="004C595D">
            <w:pPr>
              <w:jc w:val="center"/>
              <w:rPr>
                <w:sz w:val="18"/>
              </w:rPr>
            </w:pPr>
          </w:p>
          <w:p w:rsidR="00602ABB" w:rsidRDefault="00602ABB" w:rsidP="004C595D">
            <w:pPr>
              <w:jc w:val="center"/>
              <w:rPr>
                <w:sz w:val="18"/>
              </w:rPr>
            </w:pPr>
          </w:p>
          <w:p w:rsidR="00602ABB" w:rsidRDefault="00602ABB" w:rsidP="004C595D">
            <w:pPr>
              <w:jc w:val="center"/>
              <w:rPr>
                <w:sz w:val="18"/>
              </w:rPr>
            </w:pPr>
          </w:p>
          <w:p w:rsidR="00602ABB" w:rsidRPr="00F807BC" w:rsidRDefault="00602ABB" w:rsidP="004C595D">
            <w:pPr>
              <w:jc w:val="center"/>
              <w:rPr>
                <w:sz w:val="18"/>
              </w:rPr>
            </w:pPr>
            <w:r>
              <w:rPr>
                <w:sz w:val="18"/>
              </w:rPr>
              <w:t>Up to 1 point</w:t>
            </w:r>
          </w:p>
        </w:tc>
      </w:tr>
      <w:tr w:rsidR="00602ABB" w:rsidTr="004C595D">
        <w:tc>
          <w:tcPr>
            <w:tcW w:w="43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602ABB" w:rsidRPr="00F807BC" w:rsidRDefault="00602ABB" w:rsidP="00602ABB">
            <w:pPr>
              <w:pStyle w:val="ListParagraph"/>
              <w:numPr>
                <w:ilvl w:val="0"/>
                <w:numId w:val="1"/>
              </w:numPr>
              <w:rPr>
                <w:sz w:val="18"/>
              </w:rPr>
            </w:pPr>
            <w:r>
              <w:rPr>
                <w:sz w:val="18"/>
              </w:rPr>
              <w:t>Vehicle Title</w:t>
            </w:r>
          </w:p>
        </w:tc>
        <w:tc>
          <w:tcPr>
            <w:tcW w:w="1350" w:type="dxa"/>
            <w:vMerge/>
            <w:tcBorders>
              <w:left w:val="single" w:sz="4" w:space="0" w:color="BFBFBF" w:themeColor="background1" w:themeShade="BF"/>
            </w:tcBorders>
          </w:tcPr>
          <w:p w:rsidR="00602ABB" w:rsidRPr="00F807BC" w:rsidRDefault="00602ABB" w:rsidP="004C595D">
            <w:pPr>
              <w:jc w:val="center"/>
              <w:rPr>
                <w:sz w:val="18"/>
              </w:rPr>
            </w:pPr>
          </w:p>
        </w:tc>
      </w:tr>
      <w:tr w:rsidR="00602ABB" w:rsidTr="004C595D">
        <w:tc>
          <w:tcPr>
            <w:tcW w:w="4320" w:type="dxa"/>
            <w:tcBorders>
              <w:top w:val="nil"/>
              <w:left w:val="single" w:sz="4" w:space="0" w:color="BFBFBF" w:themeColor="background1" w:themeShade="BF"/>
              <w:bottom w:val="nil"/>
              <w:right w:val="single" w:sz="4" w:space="0" w:color="BFBFBF" w:themeColor="background1" w:themeShade="BF"/>
            </w:tcBorders>
          </w:tcPr>
          <w:p w:rsidR="00602ABB" w:rsidRPr="00F807BC" w:rsidRDefault="00602ABB" w:rsidP="00602ABB">
            <w:pPr>
              <w:pStyle w:val="ListParagraph"/>
              <w:numPr>
                <w:ilvl w:val="0"/>
                <w:numId w:val="1"/>
              </w:numPr>
              <w:rPr>
                <w:sz w:val="18"/>
              </w:rPr>
            </w:pPr>
            <w:r>
              <w:rPr>
                <w:sz w:val="18"/>
              </w:rPr>
              <w:t>Warranties</w:t>
            </w:r>
          </w:p>
        </w:tc>
        <w:tc>
          <w:tcPr>
            <w:tcW w:w="1350" w:type="dxa"/>
            <w:vMerge/>
            <w:tcBorders>
              <w:left w:val="single" w:sz="4" w:space="0" w:color="BFBFBF" w:themeColor="background1" w:themeShade="BF"/>
            </w:tcBorders>
          </w:tcPr>
          <w:p w:rsidR="00602ABB" w:rsidRPr="00F807BC" w:rsidRDefault="00602ABB" w:rsidP="004C595D">
            <w:pPr>
              <w:jc w:val="center"/>
              <w:rPr>
                <w:sz w:val="18"/>
              </w:rPr>
            </w:pPr>
          </w:p>
        </w:tc>
      </w:tr>
      <w:tr w:rsidR="00602ABB" w:rsidTr="004C595D">
        <w:tc>
          <w:tcPr>
            <w:tcW w:w="4320" w:type="dxa"/>
            <w:tcBorders>
              <w:top w:val="nil"/>
              <w:left w:val="single" w:sz="4" w:space="0" w:color="BFBFBF" w:themeColor="background1" w:themeShade="BF"/>
              <w:bottom w:val="nil"/>
              <w:right w:val="single" w:sz="4" w:space="0" w:color="BFBFBF" w:themeColor="background1" w:themeShade="BF"/>
            </w:tcBorders>
          </w:tcPr>
          <w:p w:rsidR="00602ABB" w:rsidRPr="00F807BC" w:rsidRDefault="00602ABB" w:rsidP="00602ABB">
            <w:pPr>
              <w:pStyle w:val="ListParagraph"/>
              <w:numPr>
                <w:ilvl w:val="0"/>
                <w:numId w:val="1"/>
              </w:numPr>
              <w:rPr>
                <w:sz w:val="18"/>
              </w:rPr>
            </w:pPr>
            <w:r>
              <w:rPr>
                <w:sz w:val="18"/>
              </w:rPr>
              <w:t>Warranty Claims</w:t>
            </w:r>
          </w:p>
        </w:tc>
        <w:tc>
          <w:tcPr>
            <w:tcW w:w="1350" w:type="dxa"/>
            <w:vMerge/>
            <w:tcBorders>
              <w:left w:val="single" w:sz="4" w:space="0" w:color="BFBFBF" w:themeColor="background1" w:themeShade="BF"/>
            </w:tcBorders>
          </w:tcPr>
          <w:p w:rsidR="00602ABB" w:rsidRPr="00F807BC" w:rsidRDefault="00602ABB" w:rsidP="004C595D">
            <w:pPr>
              <w:jc w:val="center"/>
              <w:rPr>
                <w:sz w:val="18"/>
              </w:rPr>
            </w:pPr>
          </w:p>
        </w:tc>
      </w:tr>
      <w:tr w:rsidR="00602ABB" w:rsidTr="004C595D">
        <w:tc>
          <w:tcPr>
            <w:tcW w:w="4320" w:type="dxa"/>
            <w:tcBorders>
              <w:top w:val="nil"/>
              <w:left w:val="single" w:sz="4" w:space="0" w:color="BFBFBF" w:themeColor="background1" w:themeShade="BF"/>
              <w:bottom w:val="nil"/>
              <w:right w:val="single" w:sz="4" w:space="0" w:color="BFBFBF" w:themeColor="background1" w:themeShade="BF"/>
            </w:tcBorders>
          </w:tcPr>
          <w:p w:rsidR="00602ABB" w:rsidRPr="00F807BC" w:rsidRDefault="00602ABB" w:rsidP="00602ABB">
            <w:pPr>
              <w:pStyle w:val="ListParagraph"/>
              <w:numPr>
                <w:ilvl w:val="0"/>
                <w:numId w:val="1"/>
              </w:numPr>
              <w:rPr>
                <w:sz w:val="18"/>
              </w:rPr>
            </w:pPr>
            <w:r>
              <w:rPr>
                <w:sz w:val="18"/>
              </w:rPr>
              <w:t>Insurance Policy Card</w:t>
            </w:r>
          </w:p>
        </w:tc>
        <w:tc>
          <w:tcPr>
            <w:tcW w:w="1350" w:type="dxa"/>
            <w:vMerge/>
            <w:tcBorders>
              <w:left w:val="single" w:sz="4" w:space="0" w:color="BFBFBF" w:themeColor="background1" w:themeShade="BF"/>
            </w:tcBorders>
          </w:tcPr>
          <w:p w:rsidR="00602ABB" w:rsidRPr="00F807BC" w:rsidRDefault="00602ABB" w:rsidP="004C595D">
            <w:pPr>
              <w:jc w:val="center"/>
              <w:rPr>
                <w:sz w:val="18"/>
              </w:rPr>
            </w:pPr>
          </w:p>
        </w:tc>
      </w:tr>
      <w:tr w:rsidR="00602ABB" w:rsidTr="004C595D">
        <w:tc>
          <w:tcPr>
            <w:tcW w:w="4320" w:type="dxa"/>
            <w:tcBorders>
              <w:top w:val="nil"/>
              <w:left w:val="single" w:sz="4" w:space="0" w:color="BFBFBF" w:themeColor="background1" w:themeShade="BF"/>
              <w:bottom w:val="nil"/>
              <w:right w:val="single" w:sz="4" w:space="0" w:color="BFBFBF" w:themeColor="background1" w:themeShade="BF"/>
            </w:tcBorders>
          </w:tcPr>
          <w:p w:rsidR="00602ABB" w:rsidRPr="00F807BC" w:rsidRDefault="00602ABB" w:rsidP="00602ABB">
            <w:pPr>
              <w:pStyle w:val="ListParagraph"/>
              <w:numPr>
                <w:ilvl w:val="0"/>
                <w:numId w:val="1"/>
              </w:numPr>
              <w:rPr>
                <w:sz w:val="18"/>
              </w:rPr>
            </w:pPr>
            <w:r>
              <w:rPr>
                <w:sz w:val="18"/>
              </w:rPr>
              <w:t>Vendor Contact Information</w:t>
            </w:r>
          </w:p>
        </w:tc>
        <w:tc>
          <w:tcPr>
            <w:tcW w:w="1350" w:type="dxa"/>
            <w:vMerge/>
            <w:tcBorders>
              <w:left w:val="single" w:sz="4" w:space="0" w:color="BFBFBF" w:themeColor="background1" w:themeShade="BF"/>
            </w:tcBorders>
          </w:tcPr>
          <w:p w:rsidR="00602ABB" w:rsidRPr="00F807BC" w:rsidRDefault="00602ABB" w:rsidP="004C595D">
            <w:pPr>
              <w:jc w:val="center"/>
              <w:rPr>
                <w:sz w:val="18"/>
              </w:rPr>
            </w:pPr>
          </w:p>
        </w:tc>
      </w:tr>
      <w:tr w:rsidR="00602ABB" w:rsidTr="004C595D">
        <w:tc>
          <w:tcPr>
            <w:tcW w:w="4320" w:type="dxa"/>
            <w:tcBorders>
              <w:top w:val="nil"/>
              <w:left w:val="single" w:sz="4" w:space="0" w:color="BFBFBF" w:themeColor="background1" w:themeShade="BF"/>
              <w:bottom w:val="nil"/>
              <w:right w:val="single" w:sz="4" w:space="0" w:color="BFBFBF" w:themeColor="background1" w:themeShade="BF"/>
            </w:tcBorders>
          </w:tcPr>
          <w:p w:rsidR="00602ABB" w:rsidRDefault="00602ABB" w:rsidP="00602ABB">
            <w:pPr>
              <w:pStyle w:val="ListParagraph"/>
              <w:numPr>
                <w:ilvl w:val="0"/>
                <w:numId w:val="1"/>
              </w:numPr>
              <w:rPr>
                <w:sz w:val="18"/>
              </w:rPr>
            </w:pPr>
            <w:r>
              <w:rPr>
                <w:sz w:val="18"/>
              </w:rPr>
              <w:t>Copies of repair/maintenance orders with inspection documentation and date resolved</w:t>
            </w:r>
          </w:p>
        </w:tc>
        <w:tc>
          <w:tcPr>
            <w:tcW w:w="1350" w:type="dxa"/>
            <w:vMerge/>
            <w:tcBorders>
              <w:left w:val="single" w:sz="4" w:space="0" w:color="BFBFBF" w:themeColor="background1" w:themeShade="BF"/>
            </w:tcBorders>
          </w:tcPr>
          <w:p w:rsidR="00602ABB" w:rsidRPr="00F807BC" w:rsidRDefault="00602ABB" w:rsidP="004C595D">
            <w:pPr>
              <w:jc w:val="center"/>
              <w:rPr>
                <w:sz w:val="18"/>
              </w:rPr>
            </w:pPr>
          </w:p>
        </w:tc>
      </w:tr>
      <w:tr w:rsidR="00602ABB" w:rsidTr="004C595D">
        <w:tc>
          <w:tcPr>
            <w:tcW w:w="432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rsidR="00602ABB" w:rsidRDefault="00602ABB" w:rsidP="00602ABB">
            <w:pPr>
              <w:pStyle w:val="ListParagraph"/>
              <w:numPr>
                <w:ilvl w:val="0"/>
                <w:numId w:val="1"/>
              </w:numPr>
              <w:rPr>
                <w:sz w:val="18"/>
              </w:rPr>
            </w:pPr>
            <w:r>
              <w:rPr>
                <w:sz w:val="18"/>
              </w:rPr>
              <w:t>Details on malfunctioning ADA/lift equipment</w:t>
            </w:r>
          </w:p>
          <w:p w:rsidR="00602ABB" w:rsidRPr="00617D6F" w:rsidRDefault="00602ABB" w:rsidP="004C595D">
            <w:pPr>
              <w:pStyle w:val="ListParagraph"/>
              <w:ind w:left="405"/>
              <w:rPr>
                <w:sz w:val="18"/>
              </w:rPr>
            </w:pPr>
          </w:p>
        </w:tc>
        <w:tc>
          <w:tcPr>
            <w:tcW w:w="1350" w:type="dxa"/>
            <w:vMerge/>
            <w:tcBorders>
              <w:left w:val="single" w:sz="4" w:space="0" w:color="BFBFBF" w:themeColor="background1" w:themeShade="BF"/>
            </w:tcBorders>
          </w:tcPr>
          <w:p w:rsidR="00602ABB" w:rsidRPr="00F807BC" w:rsidRDefault="00602ABB" w:rsidP="004C595D">
            <w:pPr>
              <w:jc w:val="center"/>
              <w:rPr>
                <w:sz w:val="18"/>
              </w:rPr>
            </w:pPr>
          </w:p>
        </w:tc>
      </w:tr>
    </w:tbl>
    <w:p w:rsidR="009A7E24" w:rsidRDefault="009A7E24" w:rsidP="00602ABB">
      <w:pPr>
        <w:rPr>
          <w:rFonts w:ascii="Arial" w:hAnsi="Arial" w:cs="Arial"/>
          <w:b/>
          <w:sz w:val="24"/>
          <w:szCs w:val="24"/>
        </w:rPr>
      </w:pPr>
    </w:p>
    <w:p w:rsidR="009A7E24" w:rsidRDefault="009A7E24" w:rsidP="00602ABB">
      <w:pPr>
        <w:rPr>
          <w:rFonts w:ascii="Arial" w:hAnsi="Arial" w:cs="Arial"/>
          <w:b/>
          <w:color w:val="000000" w:themeColor="text1"/>
          <w:sz w:val="24"/>
        </w:rPr>
      </w:pPr>
      <w:r>
        <w:rPr>
          <w:rFonts w:ascii="Arial" w:hAnsi="Arial" w:cs="Arial"/>
          <w:b/>
          <w:color w:val="000000" w:themeColor="text1"/>
          <w:sz w:val="24"/>
        </w:rPr>
        <w:t>Management Capacity</w:t>
      </w:r>
      <w:r w:rsidRPr="002A6E89">
        <w:rPr>
          <w:rFonts w:ascii="Arial" w:hAnsi="Arial" w:cs="Arial"/>
          <w:b/>
          <w:color w:val="000000" w:themeColor="text1"/>
          <w:sz w:val="24"/>
        </w:rPr>
        <w:t xml:space="preserve"> – 4 Points</w:t>
      </w:r>
    </w:p>
    <w:p w:rsidR="009A7E24" w:rsidRDefault="009A7E24" w:rsidP="00602ABB">
      <w:pPr>
        <w:rPr>
          <w:rFonts w:ascii="Arial" w:hAnsi="Arial" w:cs="Arial"/>
          <w:b/>
          <w:color w:val="000000" w:themeColor="text1"/>
          <w:sz w:val="24"/>
        </w:rPr>
      </w:pPr>
      <w:r w:rsidRPr="009A7E24">
        <w:rPr>
          <w:rFonts w:ascii="Arial" w:hAnsi="Arial" w:cs="Arial"/>
          <w:b/>
          <w:noProof/>
          <w:color w:val="000000" w:themeColor="text1"/>
        </w:rPr>
        <mc:AlternateContent>
          <mc:Choice Requires="wps">
            <w:drawing>
              <wp:anchor distT="0" distB="0" distL="114300" distR="114300" simplePos="0" relativeHeight="251661312" behindDoc="0" locked="0" layoutInCell="1" allowOverlap="1" wp14:anchorId="7AEE63BE" wp14:editId="2675788B">
                <wp:simplePos x="0" y="0"/>
                <wp:positionH relativeFrom="column">
                  <wp:posOffset>3315335</wp:posOffset>
                </wp:positionH>
                <wp:positionV relativeFrom="paragraph">
                  <wp:posOffset>288290</wp:posOffset>
                </wp:positionV>
                <wp:extent cx="3550920" cy="7572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50920" cy="7572375"/>
                        </a:xfrm>
                        <a:prstGeom prst="rect">
                          <a:avLst/>
                        </a:prstGeom>
                        <a:noFill/>
                        <a:ln w="6350">
                          <a:noFill/>
                        </a:ln>
                        <a:effectLst/>
                      </wps:spPr>
                      <wps:txbx>
                        <w:txbxContent>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4068"/>
                              <w:gridCol w:w="1350"/>
                            </w:tblGrid>
                            <w:tr w:rsidR="009A7E24" w:rsidRPr="00550658" w:rsidTr="00B6488D">
                              <w:trPr>
                                <w:trHeight w:val="169"/>
                              </w:trPr>
                              <w:tc>
                                <w:tcPr>
                                  <w:tcW w:w="4068" w:type="dxa"/>
                                  <w:shd w:val="clear" w:color="auto" w:fill="BFBFBF" w:themeFill="background1" w:themeFillShade="BF"/>
                                </w:tcPr>
                                <w:p w:rsidR="009A7E24" w:rsidRPr="00550658" w:rsidRDefault="009A7E24" w:rsidP="000B3123">
                                  <w:pPr>
                                    <w:spacing w:after="0" w:line="240" w:lineRule="auto"/>
                                    <w:rPr>
                                      <w:b/>
                                      <w:sz w:val="18"/>
                                      <w:szCs w:val="18"/>
                                    </w:rPr>
                                  </w:pPr>
                                  <w:r>
                                    <w:rPr>
                                      <w:b/>
                                      <w:sz w:val="18"/>
                                      <w:szCs w:val="18"/>
                                    </w:rPr>
                                    <w:t>Financial Planning &amp; Management (2 points total)</w:t>
                                  </w:r>
                                </w:p>
                              </w:tc>
                              <w:tc>
                                <w:tcPr>
                                  <w:tcW w:w="1350" w:type="dxa"/>
                                  <w:tcBorders>
                                    <w:bottom w:val="single" w:sz="4" w:space="0" w:color="BFBFBF" w:themeColor="background1" w:themeShade="BF"/>
                                  </w:tcBorders>
                                  <w:shd w:val="clear" w:color="auto" w:fill="BFBFBF" w:themeFill="background1" w:themeFillShade="BF"/>
                                </w:tcPr>
                                <w:p w:rsidR="009A7E24" w:rsidRPr="00550658" w:rsidRDefault="009A7E24" w:rsidP="000B3123">
                                  <w:pPr>
                                    <w:spacing w:after="0" w:line="240" w:lineRule="auto"/>
                                    <w:rPr>
                                      <w:sz w:val="18"/>
                                      <w:szCs w:val="18"/>
                                    </w:rPr>
                                  </w:pPr>
                                </w:p>
                              </w:tc>
                            </w:tr>
                            <w:tr w:rsidR="009A7E24" w:rsidRPr="00550658" w:rsidTr="009A7E24">
                              <w:tc>
                                <w:tcPr>
                                  <w:tcW w:w="4068" w:type="dxa"/>
                                  <w:tcBorders>
                                    <w:right w:val="single" w:sz="4" w:space="0" w:color="BFBFBF" w:themeColor="background1" w:themeShade="BF"/>
                                  </w:tcBorders>
                                  <w:shd w:val="clear" w:color="auto" w:fill="F2F2F2" w:themeFill="background1" w:themeFillShade="F2"/>
                                </w:tcPr>
                                <w:p w:rsidR="009A7E24" w:rsidRPr="00550658" w:rsidRDefault="009A7E24" w:rsidP="000B3123">
                                  <w:pPr>
                                    <w:spacing w:line="240" w:lineRule="auto"/>
                                    <w:rPr>
                                      <w:sz w:val="18"/>
                                      <w:szCs w:val="18"/>
                                    </w:rPr>
                                  </w:pPr>
                                  <w:r>
                                    <w:rPr>
                                      <w:sz w:val="18"/>
                                      <w:szCs w:val="18"/>
                                    </w:rPr>
                                    <w:t>Financial Statement and Budget Evaluation</w:t>
                                  </w:r>
                                </w:p>
                              </w:tc>
                              <w:tc>
                                <w:tcPr>
                                  <w:tcW w:w="1350" w:type="dxa"/>
                                  <w:vMerge w:val="restart"/>
                                  <w:tcBorders>
                                    <w:left w:val="single" w:sz="4" w:space="0" w:color="BFBFBF" w:themeColor="background1" w:themeShade="BF"/>
                                  </w:tcBorders>
                                  <w:vAlign w:val="center"/>
                                </w:tcPr>
                                <w:p w:rsidR="009A7E24" w:rsidRDefault="009A7E24" w:rsidP="009A7E24">
                                  <w:pPr>
                                    <w:spacing w:line="240" w:lineRule="auto"/>
                                    <w:jc w:val="center"/>
                                    <w:rPr>
                                      <w:sz w:val="18"/>
                                      <w:szCs w:val="18"/>
                                    </w:rPr>
                                  </w:pPr>
                                </w:p>
                                <w:p w:rsidR="009A7E24" w:rsidRPr="00550658" w:rsidRDefault="009A7E24" w:rsidP="009A7E24">
                                  <w:pPr>
                                    <w:spacing w:line="240" w:lineRule="auto"/>
                                    <w:jc w:val="center"/>
                                    <w:rPr>
                                      <w:sz w:val="18"/>
                                      <w:szCs w:val="18"/>
                                    </w:rPr>
                                  </w:pPr>
                                  <w:r>
                                    <w:rPr>
                                      <w:sz w:val="18"/>
                                      <w:szCs w:val="18"/>
                                    </w:rPr>
                                    <w:t>Up to 1.75 points</w:t>
                                  </w:r>
                                </w:p>
                              </w:tc>
                            </w:tr>
                            <w:tr w:rsidR="009A7E24" w:rsidRPr="00550658" w:rsidTr="00FE40AC">
                              <w:tc>
                                <w:tcPr>
                                  <w:tcW w:w="4068" w:type="dxa"/>
                                  <w:tcBorders>
                                    <w:bottom w:val="single" w:sz="4" w:space="0" w:color="BFBFBF" w:themeColor="background1" w:themeShade="BF"/>
                                    <w:right w:val="single" w:sz="4" w:space="0" w:color="BFBFBF" w:themeColor="background1" w:themeShade="BF"/>
                                  </w:tcBorders>
                                  <w:shd w:val="clear" w:color="auto" w:fill="auto"/>
                                </w:tcPr>
                                <w:p w:rsidR="009A7E24" w:rsidRPr="000B3123" w:rsidRDefault="009A7E24" w:rsidP="00F45101">
                                  <w:pPr>
                                    <w:rPr>
                                      <w:sz w:val="18"/>
                                      <w:szCs w:val="18"/>
                                    </w:rPr>
                                  </w:pPr>
                                  <w:r>
                                    <w:rPr>
                                      <w:sz w:val="18"/>
                                      <w:szCs w:val="18"/>
                                    </w:rPr>
                                    <w:t>Applications will be evaluated per a rubric comparing maintenance costs per vehicle against an established national standard of .20 cents in maintenance cost per vehicle mile traveled.  Applicants meeting the .20/</w:t>
                                  </w:r>
                                  <w:proofErr w:type="spellStart"/>
                                  <w:r>
                                    <w:rPr>
                                      <w:sz w:val="18"/>
                                      <w:szCs w:val="18"/>
                                    </w:rPr>
                                    <w:t>vmt</w:t>
                                  </w:r>
                                  <w:proofErr w:type="spellEnd"/>
                                  <w:r>
                                    <w:rPr>
                                      <w:sz w:val="18"/>
                                      <w:szCs w:val="18"/>
                                    </w:rPr>
                                    <w:t xml:space="preserve"> benchmark will receive at least 1 point, while scores above and below that mark will be automatically calculated and awarded on a percentile basis.</w:t>
                                  </w:r>
                                </w:p>
                              </w:tc>
                              <w:tc>
                                <w:tcPr>
                                  <w:tcW w:w="1350" w:type="dxa"/>
                                  <w:vMerge/>
                                  <w:tcBorders>
                                    <w:left w:val="single" w:sz="4" w:space="0" w:color="BFBFBF" w:themeColor="background1" w:themeShade="BF"/>
                                  </w:tcBorders>
                                </w:tcPr>
                                <w:p w:rsidR="009A7E24" w:rsidRPr="00550658" w:rsidRDefault="009A7E24" w:rsidP="000B3123">
                                  <w:pPr>
                                    <w:spacing w:line="240" w:lineRule="auto"/>
                                    <w:rPr>
                                      <w:sz w:val="18"/>
                                      <w:szCs w:val="18"/>
                                    </w:rPr>
                                  </w:pPr>
                                </w:p>
                              </w:tc>
                            </w:tr>
                            <w:tr w:rsidR="009A7E24" w:rsidRPr="00550658" w:rsidTr="00FE40AC">
                              <w:tc>
                                <w:tcPr>
                                  <w:tcW w:w="4068" w:type="dxa"/>
                                  <w:tcBorders>
                                    <w:right w:val="single" w:sz="4" w:space="0" w:color="BFBFBF" w:themeColor="background1" w:themeShade="BF"/>
                                  </w:tcBorders>
                                  <w:shd w:val="clear" w:color="auto" w:fill="F2F2F2" w:themeFill="background1" w:themeFillShade="F2"/>
                                </w:tcPr>
                                <w:p w:rsidR="009A7E24" w:rsidRDefault="009A7E24" w:rsidP="000B3123">
                                  <w:pPr>
                                    <w:spacing w:line="240" w:lineRule="auto"/>
                                    <w:rPr>
                                      <w:sz w:val="18"/>
                                      <w:szCs w:val="18"/>
                                    </w:rPr>
                                  </w:pPr>
                                  <w:r>
                                    <w:rPr>
                                      <w:sz w:val="18"/>
                                      <w:szCs w:val="18"/>
                                    </w:rPr>
                                    <w:t>Application is largely free of spelling/grammatical errors, miscalculated sums or other routine errors</w:t>
                                  </w:r>
                                </w:p>
                                <w:p w:rsidR="009A7E24" w:rsidRPr="00550658" w:rsidRDefault="009A7E24" w:rsidP="000B3123">
                                  <w:pPr>
                                    <w:spacing w:line="240" w:lineRule="auto"/>
                                    <w:rPr>
                                      <w:sz w:val="18"/>
                                      <w:szCs w:val="18"/>
                                    </w:rPr>
                                  </w:pPr>
                                </w:p>
                              </w:tc>
                              <w:tc>
                                <w:tcPr>
                                  <w:tcW w:w="1350" w:type="dxa"/>
                                  <w:tcBorders>
                                    <w:left w:val="single" w:sz="4" w:space="0" w:color="BFBFBF" w:themeColor="background1" w:themeShade="BF"/>
                                  </w:tcBorders>
                                </w:tcPr>
                                <w:p w:rsidR="009A7E24" w:rsidRDefault="009A7E24" w:rsidP="000B3123">
                                  <w:pPr>
                                    <w:spacing w:line="240" w:lineRule="auto"/>
                                    <w:rPr>
                                      <w:sz w:val="18"/>
                                      <w:szCs w:val="18"/>
                                    </w:rPr>
                                  </w:pPr>
                                </w:p>
                                <w:p w:rsidR="009A7E24" w:rsidRPr="00550658" w:rsidRDefault="009A7E24" w:rsidP="009A7E24">
                                  <w:pPr>
                                    <w:spacing w:line="240" w:lineRule="auto"/>
                                    <w:jc w:val="center"/>
                                    <w:rPr>
                                      <w:sz w:val="18"/>
                                      <w:szCs w:val="18"/>
                                    </w:rPr>
                                  </w:pPr>
                                  <w:r>
                                    <w:rPr>
                                      <w:sz w:val="18"/>
                                      <w:szCs w:val="18"/>
                                    </w:rPr>
                                    <w:t>.25 points</w:t>
                                  </w:r>
                                </w:p>
                              </w:tc>
                            </w:tr>
                          </w:tbl>
                          <w:p w:rsidR="009A7E24" w:rsidRPr="00550658" w:rsidRDefault="009A7E24" w:rsidP="009A7E2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1.05pt;margin-top:22.7pt;width:279.6pt;height:59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kVNAIAAGcEAAAOAAAAZHJzL2Uyb0RvYy54bWysVE2P2jAQvVfqf7B8LwkB9gMRVnRXVJXQ&#10;7kpQ7dk4Nolke1zbkNBf37EDLNr2VPVi5ivPnvdmmD10WpGDcL4BU9LhIKdEGA5VY3Yl/bFZfrmj&#10;xAdmKqbAiJIehacP88+fZq2digJqUJVwBEGMn7a2pHUIdpplntdCMz8AKwwmJTjNArpul1WOtYiu&#10;VVbk+U3WgqusAy68x+hTn6TzhC+l4OFFSi8CUSXFt4V0unRu45nNZ2y6c8zWDT89g/3DKzRrDF56&#10;gXpigZG9a/6A0g134EGGAQedgZQNF6kH7GaYf+hmXTMrUi9IjrcXmvz/g+XPh1dHmqqkBSWGaZRo&#10;I7pAvkJHishOa/0Ui9YWy0KHYVT5HPcYjE130un4i+0QzCPPxwu3EYxjcDSZ5PcFpjjmbie3xeh2&#10;EnGy98+t8+GbAE2iUVKH4iVO2WHlQ196Lom3GVg2SiUBlSFtSW9Gkzx9cMkguDKxVqRROMHElvqn&#10;Ryt02y4RcGlrC9URu3XQT4u3fNngi1bMh1fmcDywCxz58IKHVIA3w8mipAb362/xWI+qYZaSFset&#10;pP7nnjlBifpuUM/74Xgc5zM5Y6QHHXed2V5nzF4/Ak70EJfL8mTG+qDOpnSg33AzFvFWTDHD8e6S&#10;hrP5GPolwM3iYrFIRTiRloWVWVseoSNvke9N98acPYkSUM9nOA8mm37Qpq/t1VnsA8gmCRd57llF&#10;waOD05ykP21eXJdrP1W9/z/MfwMAAP//AwBQSwMEFAAGAAgAAAAhAAnacXHkAAAADAEAAA8AAABk&#10;cnMvZG93bnJldi54bWxMj8FOwzAMhu9IvENkJG4sbbZCKU2nqdKEhOCwsQs3t/HaiiYpTbaVPf2y&#10;E9xs+dPv78+Xk+7ZkUbXWSMhnkXAyNRWdaaRsPtcP6TAnEejsLeGJPySg2Vxe5NjpuzJbOi49Q0L&#10;IcZlKKH1fsg4d3VLGt3MDmTCbW9HjT6sY8PViKcQrnsuouiRa+xM+NDiQGVL9ff2oCW8lesP3FRC&#10;p+e+fH3fr4af3Vci5f3dtHoB5mnyfzBc9YM6FMGpsgejHOslJELEAZWwSBbArkCUxnNgVZjE/OkZ&#10;eJHz/yWKCwAAAP//AwBQSwECLQAUAAYACAAAACEAtoM4kv4AAADhAQAAEwAAAAAAAAAAAAAAAAAA&#10;AAAAW0NvbnRlbnRfVHlwZXNdLnhtbFBLAQItABQABgAIAAAAIQA4/SH/1gAAAJQBAAALAAAAAAAA&#10;AAAAAAAAAC8BAABfcmVscy8ucmVsc1BLAQItABQABgAIAAAAIQDKmBkVNAIAAGcEAAAOAAAAAAAA&#10;AAAAAAAAAC4CAABkcnMvZTJvRG9jLnhtbFBLAQItABQABgAIAAAAIQAJ2nFx5AAAAAwBAAAPAAAA&#10;AAAAAAAAAAAAAI4EAABkcnMvZG93bnJldi54bWxQSwUGAAAAAAQABADzAAAAnwUAAAAA&#10;" filled="f" stroked="f" strokeweight=".5pt">
                <v:textbox>
                  <w:txbxContent>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4068"/>
                        <w:gridCol w:w="1350"/>
                      </w:tblGrid>
                      <w:tr w:rsidR="009A7E24" w:rsidRPr="00550658" w:rsidTr="00B6488D">
                        <w:trPr>
                          <w:trHeight w:val="169"/>
                        </w:trPr>
                        <w:tc>
                          <w:tcPr>
                            <w:tcW w:w="4068" w:type="dxa"/>
                            <w:shd w:val="clear" w:color="auto" w:fill="BFBFBF" w:themeFill="background1" w:themeFillShade="BF"/>
                          </w:tcPr>
                          <w:p w:rsidR="009A7E24" w:rsidRPr="00550658" w:rsidRDefault="009A7E24" w:rsidP="000B3123">
                            <w:pPr>
                              <w:spacing w:after="0" w:line="240" w:lineRule="auto"/>
                              <w:rPr>
                                <w:b/>
                                <w:sz w:val="18"/>
                                <w:szCs w:val="18"/>
                              </w:rPr>
                            </w:pPr>
                            <w:r>
                              <w:rPr>
                                <w:b/>
                                <w:sz w:val="18"/>
                                <w:szCs w:val="18"/>
                              </w:rPr>
                              <w:t>Financial Planning &amp; Management (2 points total)</w:t>
                            </w:r>
                          </w:p>
                        </w:tc>
                        <w:tc>
                          <w:tcPr>
                            <w:tcW w:w="1350" w:type="dxa"/>
                            <w:tcBorders>
                              <w:bottom w:val="single" w:sz="4" w:space="0" w:color="BFBFBF" w:themeColor="background1" w:themeShade="BF"/>
                            </w:tcBorders>
                            <w:shd w:val="clear" w:color="auto" w:fill="BFBFBF" w:themeFill="background1" w:themeFillShade="BF"/>
                          </w:tcPr>
                          <w:p w:rsidR="009A7E24" w:rsidRPr="00550658" w:rsidRDefault="009A7E24" w:rsidP="000B3123">
                            <w:pPr>
                              <w:spacing w:after="0" w:line="240" w:lineRule="auto"/>
                              <w:rPr>
                                <w:sz w:val="18"/>
                                <w:szCs w:val="18"/>
                              </w:rPr>
                            </w:pPr>
                          </w:p>
                        </w:tc>
                      </w:tr>
                      <w:tr w:rsidR="009A7E24" w:rsidRPr="00550658" w:rsidTr="009A7E24">
                        <w:tc>
                          <w:tcPr>
                            <w:tcW w:w="4068" w:type="dxa"/>
                            <w:tcBorders>
                              <w:right w:val="single" w:sz="4" w:space="0" w:color="BFBFBF" w:themeColor="background1" w:themeShade="BF"/>
                            </w:tcBorders>
                            <w:shd w:val="clear" w:color="auto" w:fill="F2F2F2" w:themeFill="background1" w:themeFillShade="F2"/>
                          </w:tcPr>
                          <w:p w:rsidR="009A7E24" w:rsidRPr="00550658" w:rsidRDefault="009A7E24" w:rsidP="000B3123">
                            <w:pPr>
                              <w:spacing w:line="240" w:lineRule="auto"/>
                              <w:rPr>
                                <w:sz w:val="18"/>
                                <w:szCs w:val="18"/>
                              </w:rPr>
                            </w:pPr>
                            <w:r>
                              <w:rPr>
                                <w:sz w:val="18"/>
                                <w:szCs w:val="18"/>
                              </w:rPr>
                              <w:t>Financial Statement and Budget Evaluation</w:t>
                            </w:r>
                          </w:p>
                        </w:tc>
                        <w:tc>
                          <w:tcPr>
                            <w:tcW w:w="1350" w:type="dxa"/>
                            <w:vMerge w:val="restart"/>
                            <w:tcBorders>
                              <w:left w:val="single" w:sz="4" w:space="0" w:color="BFBFBF" w:themeColor="background1" w:themeShade="BF"/>
                            </w:tcBorders>
                            <w:vAlign w:val="center"/>
                          </w:tcPr>
                          <w:p w:rsidR="009A7E24" w:rsidRDefault="009A7E24" w:rsidP="009A7E24">
                            <w:pPr>
                              <w:spacing w:line="240" w:lineRule="auto"/>
                              <w:jc w:val="center"/>
                              <w:rPr>
                                <w:sz w:val="18"/>
                                <w:szCs w:val="18"/>
                              </w:rPr>
                            </w:pPr>
                          </w:p>
                          <w:p w:rsidR="009A7E24" w:rsidRPr="00550658" w:rsidRDefault="009A7E24" w:rsidP="009A7E24">
                            <w:pPr>
                              <w:spacing w:line="240" w:lineRule="auto"/>
                              <w:jc w:val="center"/>
                              <w:rPr>
                                <w:sz w:val="18"/>
                                <w:szCs w:val="18"/>
                              </w:rPr>
                            </w:pPr>
                            <w:r>
                              <w:rPr>
                                <w:sz w:val="18"/>
                                <w:szCs w:val="18"/>
                              </w:rPr>
                              <w:t>Up to 1.75 points</w:t>
                            </w:r>
                          </w:p>
                        </w:tc>
                      </w:tr>
                      <w:tr w:rsidR="009A7E24" w:rsidRPr="00550658" w:rsidTr="00FE40AC">
                        <w:tc>
                          <w:tcPr>
                            <w:tcW w:w="4068" w:type="dxa"/>
                            <w:tcBorders>
                              <w:bottom w:val="single" w:sz="4" w:space="0" w:color="BFBFBF" w:themeColor="background1" w:themeShade="BF"/>
                              <w:right w:val="single" w:sz="4" w:space="0" w:color="BFBFBF" w:themeColor="background1" w:themeShade="BF"/>
                            </w:tcBorders>
                            <w:shd w:val="clear" w:color="auto" w:fill="auto"/>
                          </w:tcPr>
                          <w:p w:rsidR="009A7E24" w:rsidRPr="000B3123" w:rsidRDefault="009A7E24" w:rsidP="00F45101">
                            <w:pPr>
                              <w:rPr>
                                <w:sz w:val="18"/>
                                <w:szCs w:val="18"/>
                              </w:rPr>
                            </w:pPr>
                            <w:r>
                              <w:rPr>
                                <w:sz w:val="18"/>
                                <w:szCs w:val="18"/>
                              </w:rPr>
                              <w:t>Applications will be evaluated per a rubric comparing maintenance costs per vehicle against an established national standard of .20 cents in maintenance cost per vehicle mile traveled.  Applicants meeting the .20/</w:t>
                            </w:r>
                            <w:proofErr w:type="spellStart"/>
                            <w:r>
                              <w:rPr>
                                <w:sz w:val="18"/>
                                <w:szCs w:val="18"/>
                              </w:rPr>
                              <w:t>vmt</w:t>
                            </w:r>
                            <w:proofErr w:type="spellEnd"/>
                            <w:r>
                              <w:rPr>
                                <w:sz w:val="18"/>
                                <w:szCs w:val="18"/>
                              </w:rPr>
                              <w:t xml:space="preserve"> benchmark will receive at least 1 point, while scores above and below that mark will be automatically calculated and awarded on a percentile basis.</w:t>
                            </w:r>
                          </w:p>
                        </w:tc>
                        <w:tc>
                          <w:tcPr>
                            <w:tcW w:w="1350" w:type="dxa"/>
                            <w:vMerge/>
                            <w:tcBorders>
                              <w:left w:val="single" w:sz="4" w:space="0" w:color="BFBFBF" w:themeColor="background1" w:themeShade="BF"/>
                            </w:tcBorders>
                          </w:tcPr>
                          <w:p w:rsidR="009A7E24" w:rsidRPr="00550658" w:rsidRDefault="009A7E24" w:rsidP="000B3123">
                            <w:pPr>
                              <w:spacing w:line="240" w:lineRule="auto"/>
                              <w:rPr>
                                <w:sz w:val="18"/>
                                <w:szCs w:val="18"/>
                              </w:rPr>
                            </w:pPr>
                          </w:p>
                        </w:tc>
                      </w:tr>
                      <w:tr w:rsidR="009A7E24" w:rsidRPr="00550658" w:rsidTr="00FE40AC">
                        <w:tc>
                          <w:tcPr>
                            <w:tcW w:w="4068" w:type="dxa"/>
                            <w:tcBorders>
                              <w:right w:val="single" w:sz="4" w:space="0" w:color="BFBFBF" w:themeColor="background1" w:themeShade="BF"/>
                            </w:tcBorders>
                            <w:shd w:val="clear" w:color="auto" w:fill="F2F2F2" w:themeFill="background1" w:themeFillShade="F2"/>
                          </w:tcPr>
                          <w:p w:rsidR="009A7E24" w:rsidRDefault="009A7E24" w:rsidP="000B3123">
                            <w:pPr>
                              <w:spacing w:line="240" w:lineRule="auto"/>
                              <w:rPr>
                                <w:sz w:val="18"/>
                                <w:szCs w:val="18"/>
                              </w:rPr>
                            </w:pPr>
                            <w:r>
                              <w:rPr>
                                <w:sz w:val="18"/>
                                <w:szCs w:val="18"/>
                              </w:rPr>
                              <w:t>Application is largely free of spelling/grammatical errors, miscalculated sums or other routine errors</w:t>
                            </w:r>
                          </w:p>
                          <w:p w:rsidR="009A7E24" w:rsidRPr="00550658" w:rsidRDefault="009A7E24" w:rsidP="000B3123">
                            <w:pPr>
                              <w:spacing w:line="240" w:lineRule="auto"/>
                              <w:rPr>
                                <w:sz w:val="18"/>
                                <w:szCs w:val="18"/>
                              </w:rPr>
                            </w:pPr>
                          </w:p>
                        </w:tc>
                        <w:tc>
                          <w:tcPr>
                            <w:tcW w:w="1350" w:type="dxa"/>
                            <w:tcBorders>
                              <w:left w:val="single" w:sz="4" w:space="0" w:color="BFBFBF" w:themeColor="background1" w:themeShade="BF"/>
                            </w:tcBorders>
                          </w:tcPr>
                          <w:p w:rsidR="009A7E24" w:rsidRDefault="009A7E24" w:rsidP="000B3123">
                            <w:pPr>
                              <w:spacing w:line="240" w:lineRule="auto"/>
                              <w:rPr>
                                <w:sz w:val="18"/>
                                <w:szCs w:val="18"/>
                              </w:rPr>
                            </w:pPr>
                          </w:p>
                          <w:p w:rsidR="009A7E24" w:rsidRPr="00550658" w:rsidRDefault="009A7E24" w:rsidP="009A7E24">
                            <w:pPr>
                              <w:spacing w:line="240" w:lineRule="auto"/>
                              <w:jc w:val="center"/>
                              <w:rPr>
                                <w:sz w:val="18"/>
                                <w:szCs w:val="18"/>
                              </w:rPr>
                            </w:pPr>
                            <w:r>
                              <w:rPr>
                                <w:sz w:val="18"/>
                                <w:szCs w:val="18"/>
                              </w:rPr>
                              <w:t>.25 points</w:t>
                            </w:r>
                          </w:p>
                        </w:tc>
                      </w:tr>
                    </w:tbl>
                    <w:p w:rsidR="009A7E24" w:rsidRPr="00550658" w:rsidRDefault="009A7E24" w:rsidP="009A7E24">
                      <w:pPr>
                        <w:rPr>
                          <w:sz w:val="18"/>
                          <w:szCs w:val="18"/>
                        </w:rPr>
                      </w:pPr>
                    </w:p>
                  </w:txbxContent>
                </v:textbox>
              </v:shape>
            </w:pict>
          </mc:Fallback>
        </mc:AlternateContent>
      </w:r>
    </w:p>
    <w:tbl>
      <w:tblPr>
        <w:tblStyle w:val="TableGrid"/>
        <w:tblW w:w="0" w:type="auto"/>
        <w:tblInd w:w="-6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4320"/>
        <w:gridCol w:w="1350"/>
      </w:tblGrid>
      <w:tr w:rsidR="009A7E24" w:rsidTr="004C595D">
        <w:tc>
          <w:tcPr>
            <w:tcW w:w="4320" w:type="dxa"/>
            <w:shd w:val="clear" w:color="auto" w:fill="BFBFBF" w:themeFill="background1" w:themeFillShade="BF"/>
          </w:tcPr>
          <w:p w:rsidR="009A7E24" w:rsidRPr="00F807BC" w:rsidRDefault="009A7E24" w:rsidP="004C595D">
            <w:pPr>
              <w:rPr>
                <w:b/>
                <w:sz w:val="18"/>
              </w:rPr>
            </w:pPr>
            <w:r w:rsidRPr="00F807BC">
              <w:rPr>
                <w:b/>
                <w:sz w:val="18"/>
              </w:rPr>
              <w:t xml:space="preserve">A. </w:t>
            </w:r>
            <w:r>
              <w:rPr>
                <w:b/>
                <w:sz w:val="18"/>
              </w:rPr>
              <w:t>Staff Training &amp; Competency</w:t>
            </w:r>
          </w:p>
        </w:tc>
        <w:tc>
          <w:tcPr>
            <w:tcW w:w="1350" w:type="dxa"/>
            <w:tcBorders>
              <w:bottom w:val="single" w:sz="4" w:space="0" w:color="BFBFBF" w:themeColor="background1" w:themeShade="BF"/>
            </w:tcBorders>
            <w:shd w:val="clear" w:color="auto" w:fill="BFBFBF" w:themeFill="background1" w:themeFillShade="BF"/>
          </w:tcPr>
          <w:p w:rsidR="009A7E24" w:rsidRPr="00F807BC" w:rsidRDefault="009A7E24" w:rsidP="004C595D">
            <w:pPr>
              <w:rPr>
                <w:sz w:val="18"/>
              </w:rPr>
            </w:pPr>
          </w:p>
        </w:tc>
      </w:tr>
      <w:tr w:rsidR="009A7E24" w:rsidTr="004C595D">
        <w:tc>
          <w:tcPr>
            <w:tcW w:w="4320" w:type="dxa"/>
            <w:tcBorders>
              <w:bottom w:val="single" w:sz="4" w:space="0" w:color="BFBFBF" w:themeColor="background1" w:themeShade="BF"/>
              <w:right w:val="single" w:sz="4" w:space="0" w:color="BFBFBF" w:themeColor="background1" w:themeShade="BF"/>
            </w:tcBorders>
            <w:shd w:val="clear" w:color="auto" w:fill="F2F2F2" w:themeFill="background1" w:themeFillShade="F2"/>
          </w:tcPr>
          <w:p w:rsidR="009A7E24" w:rsidRDefault="009A7E24" w:rsidP="004C595D">
            <w:pPr>
              <w:rPr>
                <w:sz w:val="18"/>
              </w:rPr>
            </w:pPr>
            <w:r>
              <w:rPr>
                <w:sz w:val="18"/>
              </w:rPr>
              <w:t xml:space="preserve">Applicant has a driver training plan/curriculum, including training syllabi, schedules and established periods for “refresher” trainings for following subjects: </w:t>
            </w:r>
          </w:p>
          <w:p w:rsidR="009A7E24" w:rsidRDefault="009A7E24" w:rsidP="004C595D">
            <w:pPr>
              <w:rPr>
                <w:sz w:val="18"/>
              </w:rPr>
            </w:pPr>
          </w:p>
          <w:p w:rsidR="009A7E24" w:rsidRPr="00F807BC" w:rsidRDefault="009A7E24" w:rsidP="004C595D">
            <w:pPr>
              <w:rPr>
                <w:sz w:val="18"/>
              </w:rPr>
            </w:pPr>
            <w:r>
              <w:rPr>
                <w:sz w:val="18"/>
              </w:rPr>
              <w:t>(Must provide documentation/examples)</w:t>
            </w:r>
          </w:p>
        </w:tc>
        <w:tc>
          <w:tcPr>
            <w:tcW w:w="1350" w:type="dxa"/>
            <w:vMerge w:val="restart"/>
            <w:tcBorders>
              <w:left w:val="single" w:sz="4" w:space="0" w:color="BFBFBF" w:themeColor="background1" w:themeShade="BF"/>
            </w:tcBorders>
          </w:tcPr>
          <w:p w:rsidR="009A7E24" w:rsidRDefault="009A7E24" w:rsidP="004C595D">
            <w:pPr>
              <w:jc w:val="center"/>
              <w:rPr>
                <w:sz w:val="18"/>
              </w:rPr>
            </w:pPr>
          </w:p>
          <w:p w:rsidR="009A7E24" w:rsidRDefault="009A7E24" w:rsidP="004C595D">
            <w:pPr>
              <w:jc w:val="center"/>
              <w:rPr>
                <w:sz w:val="18"/>
              </w:rPr>
            </w:pPr>
          </w:p>
          <w:p w:rsidR="009A7E24" w:rsidRDefault="009A7E24" w:rsidP="004C595D">
            <w:pPr>
              <w:jc w:val="center"/>
              <w:rPr>
                <w:sz w:val="18"/>
              </w:rPr>
            </w:pPr>
          </w:p>
          <w:p w:rsidR="009A7E24" w:rsidRPr="00F807BC" w:rsidRDefault="009A7E24" w:rsidP="004C595D">
            <w:pPr>
              <w:jc w:val="center"/>
              <w:rPr>
                <w:sz w:val="18"/>
              </w:rPr>
            </w:pPr>
            <w:r>
              <w:rPr>
                <w:sz w:val="18"/>
              </w:rPr>
              <w:t>Up to 1 point</w:t>
            </w:r>
          </w:p>
        </w:tc>
      </w:tr>
      <w:tr w:rsidR="009A7E24" w:rsidTr="004C595D">
        <w:tc>
          <w:tcPr>
            <w:tcW w:w="43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9A7E24" w:rsidRPr="00F807BC" w:rsidRDefault="009A7E24" w:rsidP="009A7E24">
            <w:pPr>
              <w:pStyle w:val="ListParagraph"/>
              <w:numPr>
                <w:ilvl w:val="0"/>
                <w:numId w:val="1"/>
              </w:numPr>
              <w:rPr>
                <w:sz w:val="18"/>
              </w:rPr>
            </w:pPr>
            <w:r>
              <w:rPr>
                <w:sz w:val="18"/>
              </w:rPr>
              <w:t xml:space="preserve"> Client assistance</w:t>
            </w:r>
          </w:p>
        </w:tc>
        <w:tc>
          <w:tcPr>
            <w:tcW w:w="1350" w:type="dxa"/>
            <w:vMerge/>
            <w:tcBorders>
              <w:left w:val="single" w:sz="4" w:space="0" w:color="BFBFBF" w:themeColor="background1" w:themeShade="BF"/>
            </w:tcBorders>
          </w:tcPr>
          <w:p w:rsidR="009A7E24" w:rsidRPr="00F807BC" w:rsidRDefault="009A7E24" w:rsidP="004C595D">
            <w:pPr>
              <w:jc w:val="center"/>
              <w:rPr>
                <w:sz w:val="18"/>
              </w:rPr>
            </w:pPr>
          </w:p>
        </w:tc>
      </w:tr>
      <w:tr w:rsidR="009A7E24" w:rsidTr="004C595D">
        <w:tc>
          <w:tcPr>
            <w:tcW w:w="4320" w:type="dxa"/>
            <w:tcBorders>
              <w:top w:val="nil"/>
              <w:left w:val="single" w:sz="4" w:space="0" w:color="BFBFBF" w:themeColor="background1" w:themeShade="BF"/>
              <w:bottom w:val="nil"/>
              <w:right w:val="single" w:sz="4" w:space="0" w:color="BFBFBF" w:themeColor="background1" w:themeShade="BF"/>
            </w:tcBorders>
          </w:tcPr>
          <w:p w:rsidR="009A7E24" w:rsidRDefault="009A7E24" w:rsidP="009A7E24">
            <w:pPr>
              <w:pStyle w:val="ListParagraph"/>
              <w:numPr>
                <w:ilvl w:val="0"/>
                <w:numId w:val="1"/>
              </w:numPr>
              <w:rPr>
                <w:sz w:val="18"/>
              </w:rPr>
            </w:pPr>
            <w:r>
              <w:rPr>
                <w:sz w:val="18"/>
              </w:rPr>
              <w:t>Defensive driving</w:t>
            </w:r>
          </w:p>
        </w:tc>
        <w:tc>
          <w:tcPr>
            <w:tcW w:w="1350" w:type="dxa"/>
            <w:vMerge/>
            <w:tcBorders>
              <w:left w:val="single" w:sz="4" w:space="0" w:color="BFBFBF" w:themeColor="background1" w:themeShade="BF"/>
            </w:tcBorders>
          </w:tcPr>
          <w:p w:rsidR="009A7E24" w:rsidRPr="00F807BC" w:rsidRDefault="009A7E24" w:rsidP="004C595D">
            <w:pPr>
              <w:jc w:val="center"/>
              <w:rPr>
                <w:sz w:val="18"/>
              </w:rPr>
            </w:pPr>
          </w:p>
        </w:tc>
      </w:tr>
      <w:tr w:rsidR="009A7E24" w:rsidTr="004C595D">
        <w:tc>
          <w:tcPr>
            <w:tcW w:w="4320" w:type="dxa"/>
            <w:tcBorders>
              <w:top w:val="nil"/>
              <w:left w:val="single" w:sz="4" w:space="0" w:color="BFBFBF" w:themeColor="background1" w:themeShade="BF"/>
              <w:bottom w:val="nil"/>
              <w:right w:val="single" w:sz="4" w:space="0" w:color="BFBFBF" w:themeColor="background1" w:themeShade="BF"/>
            </w:tcBorders>
          </w:tcPr>
          <w:p w:rsidR="009A7E24" w:rsidRPr="00F807BC" w:rsidRDefault="009A7E24" w:rsidP="009A7E24">
            <w:pPr>
              <w:pStyle w:val="ListParagraph"/>
              <w:numPr>
                <w:ilvl w:val="0"/>
                <w:numId w:val="1"/>
              </w:numPr>
              <w:rPr>
                <w:sz w:val="18"/>
              </w:rPr>
            </w:pPr>
            <w:r>
              <w:rPr>
                <w:sz w:val="18"/>
              </w:rPr>
              <w:t>Emergency procedures</w:t>
            </w:r>
          </w:p>
        </w:tc>
        <w:tc>
          <w:tcPr>
            <w:tcW w:w="1350" w:type="dxa"/>
            <w:vMerge/>
            <w:tcBorders>
              <w:left w:val="single" w:sz="4" w:space="0" w:color="BFBFBF" w:themeColor="background1" w:themeShade="BF"/>
            </w:tcBorders>
          </w:tcPr>
          <w:p w:rsidR="009A7E24" w:rsidRPr="00F807BC" w:rsidRDefault="009A7E24" w:rsidP="004C595D">
            <w:pPr>
              <w:jc w:val="center"/>
              <w:rPr>
                <w:sz w:val="18"/>
              </w:rPr>
            </w:pPr>
          </w:p>
        </w:tc>
      </w:tr>
      <w:tr w:rsidR="009A7E24" w:rsidTr="004C595D">
        <w:tc>
          <w:tcPr>
            <w:tcW w:w="4320" w:type="dxa"/>
            <w:tcBorders>
              <w:top w:val="nil"/>
              <w:left w:val="single" w:sz="4" w:space="0" w:color="BFBFBF" w:themeColor="background1" w:themeShade="BF"/>
              <w:bottom w:val="nil"/>
              <w:right w:val="single" w:sz="4" w:space="0" w:color="BFBFBF" w:themeColor="background1" w:themeShade="BF"/>
            </w:tcBorders>
          </w:tcPr>
          <w:p w:rsidR="009A7E24" w:rsidRPr="00F807BC" w:rsidRDefault="009A7E24" w:rsidP="009A7E24">
            <w:pPr>
              <w:pStyle w:val="ListParagraph"/>
              <w:numPr>
                <w:ilvl w:val="0"/>
                <w:numId w:val="1"/>
              </w:numPr>
              <w:rPr>
                <w:sz w:val="18"/>
              </w:rPr>
            </w:pPr>
            <w:r>
              <w:rPr>
                <w:sz w:val="18"/>
              </w:rPr>
              <w:t>CPR/First Aid</w:t>
            </w:r>
          </w:p>
        </w:tc>
        <w:tc>
          <w:tcPr>
            <w:tcW w:w="1350" w:type="dxa"/>
            <w:vMerge/>
            <w:tcBorders>
              <w:left w:val="single" w:sz="4" w:space="0" w:color="BFBFBF" w:themeColor="background1" w:themeShade="BF"/>
            </w:tcBorders>
          </w:tcPr>
          <w:p w:rsidR="009A7E24" w:rsidRPr="00F807BC" w:rsidRDefault="009A7E24" w:rsidP="004C595D">
            <w:pPr>
              <w:jc w:val="center"/>
              <w:rPr>
                <w:sz w:val="18"/>
              </w:rPr>
            </w:pPr>
          </w:p>
        </w:tc>
      </w:tr>
      <w:tr w:rsidR="009A7E24" w:rsidTr="004C595D">
        <w:tc>
          <w:tcPr>
            <w:tcW w:w="4320" w:type="dxa"/>
            <w:tcBorders>
              <w:top w:val="nil"/>
              <w:left w:val="single" w:sz="4" w:space="0" w:color="BFBFBF" w:themeColor="background1" w:themeShade="BF"/>
              <w:bottom w:val="nil"/>
              <w:right w:val="single" w:sz="4" w:space="0" w:color="BFBFBF" w:themeColor="background1" w:themeShade="BF"/>
            </w:tcBorders>
          </w:tcPr>
          <w:p w:rsidR="009A7E24" w:rsidRPr="00F807BC" w:rsidRDefault="009A7E24" w:rsidP="009A7E24">
            <w:pPr>
              <w:pStyle w:val="ListParagraph"/>
              <w:numPr>
                <w:ilvl w:val="0"/>
                <w:numId w:val="1"/>
              </w:numPr>
              <w:rPr>
                <w:sz w:val="18"/>
              </w:rPr>
            </w:pPr>
            <w:r>
              <w:rPr>
                <w:sz w:val="18"/>
              </w:rPr>
              <w:t>Operation of ADA/lift equipment</w:t>
            </w:r>
          </w:p>
        </w:tc>
        <w:tc>
          <w:tcPr>
            <w:tcW w:w="1350" w:type="dxa"/>
            <w:vMerge/>
            <w:tcBorders>
              <w:left w:val="single" w:sz="4" w:space="0" w:color="BFBFBF" w:themeColor="background1" w:themeShade="BF"/>
            </w:tcBorders>
          </w:tcPr>
          <w:p w:rsidR="009A7E24" w:rsidRPr="00F807BC" w:rsidRDefault="009A7E24" w:rsidP="004C595D">
            <w:pPr>
              <w:jc w:val="center"/>
              <w:rPr>
                <w:sz w:val="18"/>
              </w:rPr>
            </w:pPr>
          </w:p>
        </w:tc>
      </w:tr>
      <w:tr w:rsidR="009A7E24" w:rsidTr="004C595D">
        <w:tc>
          <w:tcPr>
            <w:tcW w:w="4320" w:type="dxa"/>
            <w:tcBorders>
              <w:top w:val="nil"/>
              <w:left w:val="single" w:sz="4" w:space="0" w:color="BFBFBF" w:themeColor="background1" w:themeShade="BF"/>
              <w:bottom w:val="nil"/>
              <w:right w:val="single" w:sz="4" w:space="0" w:color="BFBFBF" w:themeColor="background1" w:themeShade="BF"/>
            </w:tcBorders>
          </w:tcPr>
          <w:p w:rsidR="009A7E24" w:rsidRPr="00F807BC" w:rsidRDefault="009A7E24" w:rsidP="009A7E24">
            <w:pPr>
              <w:pStyle w:val="ListParagraph"/>
              <w:numPr>
                <w:ilvl w:val="0"/>
                <w:numId w:val="1"/>
              </w:numPr>
              <w:rPr>
                <w:sz w:val="18"/>
              </w:rPr>
            </w:pPr>
            <w:r>
              <w:rPr>
                <w:sz w:val="18"/>
              </w:rPr>
              <w:t>Formal vehicle orientation, including communications equipment</w:t>
            </w:r>
          </w:p>
        </w:tc>
        <w:tc>
          <w:tcPr>
            <w:tcW w:w="1350" w:type="dxa"/>
            <w:vMerge/>
            <w:tcBorders>
              <w:left w:val="single" w:sz="4" w:space="0" w:color="BFBFBF" w:themeColor="background1" w:themeShade="BF"/>
            </w:tcBorders>
          </w:tcPr>
          <w:p w:rsidR="009A7E24" w:rsidRPr="00F807BC" w:rsidRDefault="009A7E24" w:rsidP="004C595D">
            <w:pPr>
              <w:jc w:val="center"/>
              <w:rPr>
                <w:sz w:val="18"/>
              </w:rPr>
            </w:pPr>
          </w:p>
        </w:tc>
      </w:tr>
      <w:tr w:rsidR="009A7E24" w:rsidTr="004C595D">
        <w:tc>
          <w:tcPr>
            <w:tcW w:w="4320" w:type="dxa"/>
            <w:tcBorders>
              <w:top w:val="nil"/>
              <w:left w:val="single" w:sz="4" w:space="0" w:color="BFBFBF" w:themeColor="background1" w:themeShade="BF"/>
              <w:bottom w:val="nil"/>
              <w:right w:val="single" w:sz="4" w:space="0" w:color="BFBFBF" w:themeColor="background1" w:themeShade="BF"/>
            </w:tcBorders>
          </w:tcPr>
          <w:p w:rsidR="009A7E24" w:rsidRDefault="009A7E24" w:rsidP="009A7E24">
            <w:pPr>
              <w:pStyle w:val="ListParagraph"/>
              <w:numPr>
                <w:ilvl w:val="0"/>
                <w:numId w:val="1"/>
              </w:numPr>
              <w:rPr>
                <w:sz w:val="18"/>
              </w:rPr>
            </w:pPr>
            <w:r>
              <w:rPr>
                <w:sz w:val="18"/>
              </w:rPr>
              <w:t>Formal route &amp; territory orientation</w:t>
            </w:r>
          </w:p>
        </w:tc>
        <w:tc>
          <w:tcPr>
            <w:tcW w:w="1350" w:type="dxa"/>
            <w:vMerge/>
            <w:tcBorders>
              <w:left w:val="single" w:sz="4" w:space="0" w:color="BFBFBF" w:themeColor="background1" w:themeShade="BF"/>
            </w:tcBorders>
          </w:tcPr>
          <w:p w:rsidR="009A7E24" w:rsidRPr="00F807BC" w:rsidRDefault="009A7E24" w:rsidP="004C595D">
            <w:pPr>
              <w:jc w:val="center"/>
              <w:rPr>
                <w:sz w:val="18"/>
              </w:rPr>
            </w:pPr>
          </w:p>
        </w:tc>
      </w:tr>
      <w:tr w:rsidR="009A7E24" w:rsidTr="004C595D">
        <w:tc>
          <w:tcPr>
            <w:tcW w:w="432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rsidR="009A7E24" w:rsidRPr="00617D6F" w:rsidRDefault="009A7E24" w:rsidP="004C595D">
            <w:pPr>
              <w:pStyle w:val="ListParagraph"/>
              <w:ind w:left="405"/>
              <w:rPr>
                <w:sz w:val="18"/>
              </w:rPr>
            </w:pPr>
          </w:p>
        </w:tc>
        <w:tc>
          <w:tcPr>
            <w:tcW w:w="1350" w:type="dxa"/>
            <w:vMerge/>
            <w:tcBorders>
              <w:left w:val="single" w:sz="4" w:space="0" w:color="BFBFBF" w:themeColor="background1" w:themeShade="BF"/>
              <w:bottom w:val="single" w:sz="4" w:space="0" w:color="BFBFBF" w:themeColor="background1" w:themeShade="BF"/>
            </w:tcBorders>
          </w:tcPr>
          <w:p w:rsidR="009A7E24" w:rsidRPr="00F807BC" w:rsidRDefault="009A7E24" w:rsidP="004C595D">
            <w:pPr>
              <w:jc w:val="center"/>
              <w:rPr>
                <w:sz w:val="18"/>
              </w:rPr>
            </w:pPr>
          </w:p>
        </w:tc>
      </w:tr>
      <w:tr w:rsidR="009A7E24" w:rsidTr="004C595D">
        <w:tc>
          <w:tcPr>
            <w:tcW w:w="43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9A7E24" w:rsidRDefault="009A7E24" w:rsidP="004C595D">
            <w:pPr>
              <w:rPr>
                <w:sz w:val="18"/>
              </w:rPr>
            </w:pPr>
            <w:r>
              <w:rPr>
                <w:sz w:val="18"/>
              </w:rPr>
              <w:t>Applicant maintains driver files, with each file containing:</w:t>
            </w:r>
          </w:p>
          <w:p w:rsidR="009A7E24" w:rsidRDefault="009A7E24" w:rsidP="004C595D">
            <w:pPr>
              <w:rPr>
                <w:sz w:val="18"/>
              </w:rPr>
            </w:pPr>
          </w:p>
          <w:p w:rsidR="009A7E24" w:rsidRPr="00F807BC" w:rsidRDefault="009A7E24" w:rsidP="004C595D">
            <w:pPr>
              <w:rPr>
                <w:sz w:val="18"/>
              </w:rPr>
            </w:pPr>
            <w:r>
              <w:rPr>
                <w:sz w:val="18"/>
              </w:rPr>
              <w:t>(Must provide documentation/examples)</w:t>
            </w:r>
          </w:p>
        </w:tc>
        <w:tc>
          <w:tcPr>
            <w:tcW w:w="1350" w:type="dxa"/>
            <w:vMerge w:val="restart"/>
            <w:tcBorders>
              <w:left w:val="single" w:sz="4" w:space="0" w:color="BFBFBF" w:themeColor="background1" w:themeShade="BF"/>
            </w:tcBorders>
          </w:tcPr>
          <w:p w:rsidR="009A7E24" w:rsidRDefault="009A7E24" w:rsidP="004C595D">
            <w:pPr>
              <w:jc w:val="center"/>
              <w:rPr>
                <w:sz w:val="18"/>
              </w:rPr>
            </w:pPr>
          </w:p>
          <w:p w:rsidR="009A7E24" w:rsidRPr="00F807BC" w:rsidRDefault="009A7E24" w:rsidP="004C595D">
            <w:pPr>
              <w:jc w:val="center"/>
              <w:rPr>
                <w:sz w:val="18"/>
              </w:rPr>
            </w:pPr>
            <w:r>
              <w:rPr>
                <w:sz w:val="18"/>
              </w:rPr>
              <w:t>Up to 1 point</w:t>
            </w:r>
          </w:p>
        </w:tc>
      </w:tr>
      <w:tr w:rsidR="009A7E24" w:rsidTr="004C595D">
        <w:tc>
          <w:tcPr>
            <w:tcW w:w="43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A7E24" w:rsidRDefault="009A7E24" w:rsidP="009A7E24">
            <w:pPr>
              <w:pStyle w:val="ListParagraph"/>
              <w:numPr>
                <w:ilvl w:val="0"/>
                <w:numId w:val="1"/>
              </w:numPr>
              <w:rPr>
                <w:sz w:val="18"/>
              </w:rPr>
            </w:pPr>
            <w:r>
              <w:rPr>
                <w:sz w:val="18"/>
              </w:rPr>
              <w:t xml:space="preserve">Licensing </w:t>
            </w:r>
          </w:p>
          <w:p w:rsidR="009A7E24" w:rsidRDefault="009A7E24" w:rsidP="009A7E24">
            <w:pPr>
              <w:pStyle w:val="ListParagraph"/>
              <w:numPr>
                <w:ilvl w:val="0"/>
                <w:numId w:val="1"/>
              </w:numPr>
              <w:ind w:left="702" w:hanging="270"/>
              <w:rPr>
                <w:sz w:val="18"/>
              </w:rPr>
            </w:pPr>
            <w:r>
              <w:rPr>
                <w:sz w:val="18"/>
              </w:rPr>
              <w:t>If any drivers require CDL licensing applicant must provide documentation of  1) drug &amp; alcohol testing program and 2) completed DOT physical examinations</w:t>
            </w:r>
          </w:p>
          <w:p w:rsidR="009A7E24" w:rsidRDefault="009A7E24" w:rsidP="004C595D">
            <w:pPr>
              <w:pStyle w:val="ListParagraph"/>
              <w:ind w:left="702"/>
              <w:rPr>
                <w:sz w:val="18"/>
              </w:rPr>
            </w:pPr>
          </w:p>
          <w:p w:rsidR="009A7E24" w:rsidRPr="00616F5C" w:rsidRDefault="009A7E24" w:rsidP="009A7E24">
            <w:pPr>
              <w:pStyle w:val="ListParagraph"/>
              <w:numPr>
                <w:ilvl w:val="0"/>
                <w:numId w:val="1"/>
              </w:numPr>
              <w:rPr>
                <w:sz w:val="18"/>
              </w:rPr>
            </w:pPr>
            <w:r w:rsidRPr="00616F5C">
              <w:rPr>
                <w:sz w:val="18"/>
              </w:rPr>
              <w:t>Completed trainings</w:t>
            </w:r>
          </w:p>
          <w:p w:rsidR="009A7E24" w:rsidRPr="00616F5C" w:rsidRDefault="009A7E24" w:rsidP="009A7E24">
            <w:pPr>
              <w:pStyle w:val="ListParagraph"/>
              <w:numPr>
                <w:ilvl w:val="0"/>
                <w:numId w:val="1"/>
              </w:numPr>
              <w:rPr>
                <w:sz w:val="18"/>
              </w:rPr>
            </w:pPr>
            <w:r>
              <w:rPr>
                <w:sz w:val="18"/>
              </w:rPr>
              <w:t>Driving and service record, including any special achievements or documented incidents.</w:t>
            </w:r>
          </w:p>
        </w:tc>
        <w:tc>
          <w:tcPr>
            <w:tcW w:w="1350" w:type="dxa"/>
            <w:vMerge/>
            <w:tcBorders>
              <w:left w:val="single" w:sz="4" w:space="0" w:color="BFBFBF" w:themeColor="background1" w:themeShade="BF"/>
            </w:tcBorders>
          </w:tcPr>
          <w:p w:rsidR="009A7E24" w:rsidRDefault="009A7E24" w:rsidP="004C595D">
            <w:pPr>
              <w:jc w:val="center"/>
              <w:rPr>
                <w:sz w:val="18"/>
              </w:rPr>
            </w:pPr>
          </w:p>
        </w:tc>
      </w:tr>
    </w:tbl>
    <w:p w:rsidR="009A7E24" w:rsidRDefault="009A7E24" w:rsidP="00602ABB">
      <w:pPr>
        <w:rPr>
          <w:rFonts w:ascii="Arial" w:hAnsi="Arial" w:cs="Arial"/>
          <w:b/>
          <w:sz w:val="24"/>
          <w:szCs w:val="24"/>
        </w:rPr>
      </w:pPr>
    </w:p>
    <w:p w:rsidR="00586DA3" w:rsidRDefault="00586DA3" w:rsidP="00602ABB">
      <w:pPr>
        <w:rPr>
          <w:rFonts w:ascii="Arial" w:hAnsi="Arial" w:cs="Arial"/>
          <w:b/>
          <w:sz w:val="24"/>
          <w:szCs w:val="24"/>
        </w:rPr>
      </w:pPr>
    </w:p>
    <w:p w:rsidR="00586DA3" w:rsidRDefault="00586DA3" w:rsidP="00602ABB">
      <w:pPr>
        <w:rPr>
          <w:rFonts w:ascii="Arial" w:hAnsi="Arial" w:cs="Arial"/>
          <w:b/>
          <w:sz w:val="24"/>
          <w:szCs w:val="24"/>
        </w:rPr>
      </w:pPr>
    </w:p>
    <w:p w:rsidR="00586DA3" w:rsidRDefault="00586DA3" w:rsidP="00602ABB">
      <w:pPr>
        <w:rPr>
          <w:rFonts w:ascii="Arial" w:hAnsi="Arial" w:cs="Arial"/>
          <w:b/>
          <w:sz w:val="24"/>
          <w:szCs w:val="24"/>
        </w:rPr>
      </w:pPr>
    </w:p>
    <w:p w:rsidR="00586DA3" w:rsidRDefault="00586DA3" w:rsidP="00586DA3">
      <w:pPr>
        <w:rPr>
          <w:rFonts w:ascii="Arial" w:hAnsi="Arial" w:cs="Arial"/>
          <w:b/>
          <w:color w:val="000000" w:themeColor="text1"/>
          <w:sz w:val="24"/>
        </w:rPr>
      </w:pPr>
      <w:r>
        <w:rPr>
          <w:rFonts w:ascii="Arial" w:hAnsi="Arial" w:cs="Arial"/>
          <w:b/>
          <w:color w:val="000000" w:themeColor="text1"/>
          <w:sz w:val="24"/>
        </w:rPr>
        <w:t>Coordination Efforts</w:t>
      </w:r>
      <w:bookmarkStart w:id="0" w:name="_GoBack"/>
      <w:bookmarkEnd w:id="0"/>
      <w:r w:rsidRPr="002A6E89">
        <w:rPr>
          <w:rFonts w:ascii="Arial" w:hAnsi="Arial" w:cs="Arial"/>
          <w:b/>
          <w:color w:val="000000" w:themeColor="text1"/>
          <w:sz w:val="24"/>
        </w:rPr>
        <w:t xml:space="preserve"> – 4 Points</w:t>
      </w:r>
    </w:p>
    <w:p w:rsidR="00586DA3" w:rsidRDefault="00586DA3" w:rsidP="00602ABB">
      <w:pPr>
        <w:rPr>
          <w:rFonts w:ascii="Arial" w:hAnsi="Arial" w:cs="Arial"/>
          <w:b/>
          <w:sz w:val="24"/>
          <w:szCs w:val="24"/>
        </w:rPr>
      </w:pPr>
    </w:p>
    <w:tbl>
      <w:tblPr>
        <w:tblStyle w:val="TableGrid"/>
        <w:tblW w:w="10751" w:type="dxa"/>
        <w:tblInd w:w="-6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ayout w:type="fixed"/>
        <w:tblLook w:val="04A0" w:firstRow="1" w:lastRow="0" w:firstColumn="1" w:lastColumn="0" w:noHBand="0" w:noVBand="1"/>
      </w:tblPr>
      <w:tblGrid>
        <w:gridCol w:w="671"/>
        <w:gridCol w:w="2880"/>
        <w:gridCol w:w="450"/>
        <w:gridCol w:w="2250"/>
        <w:gridCol w:w="360"/>
        <w:gridCol w:w="2610"/>
        <w:gridCol w:w="1530"/>
      </w:tblGrid>
      <w:tr w:rsidR="00586DA3" w:rsidTr="004C595D">
        <w:tc>
          <w:tcPr>
            <w:tcW w:w="10751" w:type="dxa"/>
            <w:gridSpan w:val="7"/>
            <w:tcBorders>
              <w:top w:val="nil"/>
              <w:left w:val="nil"/>
              <w:bottom w:val="nil"/>
            </w:tcBorders>
            <w:shd w:val="clear" w:color="auto" w:fill="000000" w:themeFill="text1"/>
          </w:tcPr>
          <w:p w:rsidR="00586DA3" w:rsidRPr="00F807BC" w:rsidRDefault="00586DA3" w:rsidP="004C595D">
            <w:pPr>
              <w:rPr>
                <w:sz w:val="18"/>
              </w:rPr>
            </w:pPr>
            <w:r w:rsidRPr="003D10FA">
              <w:rPr>
                <w:b/>
                <w:color w:val="FFFFFF" w:themeColor="background1"/>
              </w:rPr>
              <w:t>A. Coordination Efforts &amp; Project Potential (4 Points)</w:t>
            </w:r>
          </w:p>
        </w:tc>
      </w:tr>
      <w:tr w:rsidR="00586DA3" w:rsidTr="004C595D">
        <w:tc>
          <w:tcPr>
            <w:tcW w:w="3551" w:type="dxa"/>
            <w:gridSpan w:val="2"/>
            <w:tcBorders>
              <w:top w:val="nil"/>
              <w:left w:val="nil"/>
              <w:bottom w:val="nil"/>
              <w:right w:val="single" w:sz="8" w:space="0" w:color="A6A6A6" w:themeColor="background1" w:themeShade="A6"/>
            </w:tcBorders>
            <w:shd w:val="clear" w:color="auto" w:fill="D9D9D9" w:themeFill="background1" w:themeFillShade="D9"/>
          </w:tcPr>
          <w:p w:rsidR="00586DA3" w:rsidRPr="00AA0AF5" w:rsidRDefault="00586DA3" w:rsidP="004C595D">
            <w:pPr>
              <w:jc w:val="center"/>
              <w:rPr>
                <w:b/>
                <w:sz w:val="18"/>
                <w:u w:val="single"/>
              </w:rPr>
            </w:pPr>
            <w:r w:rsidRPr="00AA0AF5">
              <w:rPr>
                <w:b/>
                <w:sz w:val="18"/>
                <w:u w:val="single"/>
              </w:rPr>
              <w:t>Rural Provider</w:t>
            </w:r>
          </w:p>
        </w:tc>
        <w:tc>
          <w:tcPr>
            <w:tcW w:w="2700" w:type="dxa"/>
            <w:gridSpan w:val="2"/>
            <w:tcBorders>
              <w:left w:val="single" w:sz="8" w:space="0" w:color="A6A6A6" w:themeColor="background1" w:themeShade="A6"/>
              <w:right w:val="single" w:sz="8" w:space="0" w:color="A6A6A6" w:themeColor="background1" w:themeShade="A6"/>
            </w:tcBorders>
            <w:shd w:val="clear" w:color="auto" w:fill="BFBFBF" w:themeFill="background1" w:themeFillShade="BF"/>
          </w:tcPr>
          <w:p w:rsidR="00586DA3" w:rsidRDefault="00586DA3" w:rsidP="004C595D">
            <w:pPr>
              <w:jc w:val="center"/>
              <w:rPr>
                <w:b/>
                <w:sz w:val="18"/>
                <w:u w:val="single"/>
              </w:rPr>
            </w:pPr>
            <w:r w:rsidRPr="00AA0AF5">
              <w:rPr>
                <w:b/>
                <w:sz w:val="18"/>
                <w:u w:val="single"/>
              </w:rPr>
              <w:t xml:space="preserve">Small/Large </w:t>
            </w:r>
          </w:p>
          <w:p w:rsidR="00586DA3" w:rsidRPr="00AA0AF5" w:rsidRDefault="00586DA3" w:rsidP="004C595D">
            <w:pPr>
              <w:jc w:val="center"/>
              <w:rPr>
                <w:b/>
                <w:sz w:val="18"/>
                <w:u w:val="single"/>
              </w:rPr>
            </w:pPr>
            <w:r w:rsidRPr="00AA0AF5">
              <w:rPr>
                <w:b/>
                <w:sz w:val="18"/>
                <w:u w:val="single"/>
              </w:rPr>
              <w:t>Urbanized Provider</w:t>
            </w:r>
          </w:p>
        </w:tc>
        <w:tc>
          <w:tcPr>
            <w:tcW w:w="2970" w:type="dxa"/>
            <w:gridSpan w:val="2"/>
            <w:tcBorders>
              <w:left w:val="single" w:sz="8" w:space="0" w:color="A6A6A6" w:themeColor="background1" w:themeShade="A6"/>
              <w:right w:val="single" w:sz="8" w:space="0" w:color="A6A6A6" w:themeColor="background1" w:themeShade="A6"/>
            </w:tcBorders>
            <w:shd w:val="clear" w:color="auto" w:fill="808080" w:themeFill="background1" w:themeFillShade="80"/>
          </w:tcPr>
          <w:p w:rsidR="00586DA3" w:rsidRPr="00FE7409" w:rsidRDefault="00586DA3" w:rsidP="004C595D">
            <w:pPr>
              <w:jc w:val="center"/>
              <w:rPr>
                <w:b/>
                <w:sz w:val="18"/>
                <w:u w:val="single"/>
              </w:rPr>
            </w:pPr>
            <w:r w:rsidRPr="00FE7409">
              <w:rPr>
                <w:b/>
                <w:sz w:val="18"/>
                <w:u w:val="single"/>
              </w:rPr>
              <w:t>Northeastern Illinois Applicants</w:t>
            </w:r>
          </w:p>
        </w:tc>
        <w:tc>
          <w:tcPr>
            <w:tcW w:w="1530" w:type="dxa"/>
            <w:tcBorders>
              <w:left w:val="single" w:sz="8" w:space="0" w:color="A6A6A6" w:themeColor="background1" w:themeShade="A6"/>
              <w:bottom w:val="single" w:sz="4" w:space="0" w:color="BFBFBF" w:themeColor="background1" w:themeShade="BF"/>
              <w:right w:val="dashSmallGap" w:sz="4" w:space="0" w:color="D9D9D9" w:themeColor="background1" w:themeShade="D9"/>
            </w:tcBorders>
            <w:shd w:val="clear" w:color="auto" w:fill="000000" w:themeFill="text1"/>
          </w:tcPr>
          <w:p w:rsidR="00586DA3" w:rsidRPr="00FE7409" w:rsidRDefault="00586DA3" w:rsidP="004C595D">
            <w:pPr>
              <w:jc w:val="center"/>
              <w:rPr>
                <w:b/>
                <w:sz w:val="18"/>
                <w:u w:val="single"/>
              </w:rPr>
            </w:pPr>
            <w:r w:rsidRPr="00FE7409">
              <w:rPr>
                <w:b/>
                <w:sz w:val="18"/>
                <w:u w:val="single"/>
              </w:rPr>
              <w:t>Score</w:t>
            </w:r>
          </w:p>
        </w:tc>
      </w:tr>
      <w:tr w:rsidR="00586DA3" w:rsidTr="004C595D">
        <w:trPr>
          <w:trHeight w:val="539"/>
        </w:trPr>
        <w:tc>
          <w:tcPr>
            <w:tcW w:w="671" w:type="dxa"/>
            <w:tcBorders>
              <w:top w:val="nil"/>
              <w:left w:val="nil"/>
              <w:bottom w:val="single" w:sz="24" w:space="0" w:color="D9D9D9" w:themeColor="background1" w:themeShade="D9"/>
              <w:right w:val="single" w:sz="4" w:space="0" w:color="BFBFBF" w:themeColor="background1" w:themeShade="BF"/>
            </w:tcBorders>
            <w:shd w:val="clear" w:color="auto" w:fill="D9D9D9" w:themeFill="background1" w:themeFillShade="D9"/>
          </w:tcPr>
          <w:p w:rsidR="00586DA3" w:rsidRPr="00A132F5" w:rsidRDefault="00586DA3" w:rsidP="004C595D">
            <w:pPr>
              <w:rPr>
                <w:sz w:val="18"/>
              </w:rPr>
            </w:pPr>
          </w:p>
        </w:tc>
        <w:tc>
          <w:tcPr>
            <w:tcW w:w="2880" w:type="dxa"/>
            <w:tcBorders>
              <w:top w:val="single" w:sz="4" w:space="0" w:color="BFBFBF" w:themeColor="background1" w:themeShade="BF"/>
              <w:bottom w:val="single" w:sz="24" w:space="0" w:color="D9D9D9" w:themeColor="background1" w:themeShade="D9"/>
              <w:right w:val="single" w:sz="8" w:space="0" w:color="A6A6A6" w:themeColor="background1" w:themeShade="A6"/>
            </w:tcBorders>
            <w:shd w:val="clear" w:color="auto" w:fill="auto"/>
          </w:tcPr>
          <w:p w:rsidR="00586DA3" w:rsidRPr="00AA0AF5" w:rsidRDefault="00586DA3" w:rsidP="00586DA3">
            <w:pPr>
              <w:pStyle w:val="ListParagraph"/>
              <w:numPr>
                <w:ilvl w:val="0"/>
                <w:numId w:val="1"/>
              </w:numPr>
              <w:rPr>
                <w:sz w:val="16"/>
              </w:rPr>
            </w:pPr>
            <w:r w:rsidRPr="00AA0AF5">
              <w:rPr>
                <w:sz w:val="16"/>
              </w:rPr>
              <w:t>No endorsement from area 5311 public transportation provider</w:t>
            </w:r>
          </w:p>
        </w:tc>
        <w:tc>
          <w:tcPr>
            <w:tcW w:w="450" w:type="dxa"/>
            <w:tcBorders>
              <w:left w:val="single" w:sz="8" w:space="0" w:color="A6A6A6" w:themeColor="background1" w:themeShade="A6"/>
              <w:bottom w:val="single" w:sz="24" w:space="0" w:color="A6A6A6" w:themeColor="background1" w:themeShade="A6"/>
            </w:tcBorders>
            <w:shd w:val="clear" w:color="auto" w:fill="BFBFBF" w:themeFill="background1" w:themeFillShade="BF"/>
          </w:tcPr>
          <w:p w:rsidR="00586DA3" w:rsidRPr="00AA0AF5" w:rsidRDefault="00586DA3" w:rsidP="004C595D">
            <w:pPr>
              <w:jc w:val="center"/>
              <w:rPr>
                <w:sz w:val="16"/>
              </w:rPr>
            </w:pPr>
          </w:p>
        </w:tc>
        <w:tc>
          <w:tcPr>
            <w:tcW w:w="2250" w:type="dxa"/>
            <w:tcBorders>
              <w:bottom w:val="single" w:sz="24" w:space="0" w:color="A6A6A6" w:themeColor="background1" w:themeShade="A6"/>
              <w:right w:val="single" w:sz="8" w:space="0" w:color="A6A6A6" w:themeColor="background1" w:themeShade="A6"/>
            </w:tcBorders>
          </w:tcPr>
          <w:p w:rsidR="00586DA3" w:rsidRDefault="00586DA3" w:rsidP="004C595D">
            <w:pPr>
              <w:jc w:val="center"/>
              <w:rPr>
                <w:sz w:val="16"/>
              </w:rPr>
            </w:pPr>
            <w:r w:rsidRPr="00AA0AF5">
              <w:rPr>
                <w:sz w:val="16"/>
              </w:rPr>
              <w:t xml:space="preserve">No endorsement from </w:t>
            </w:r>
          </w:p>
          <w:p w:rsidR="00586DA3" w:rsidRPr="00AA0AF5" w:rsidRDefault="00586DA3" w:rsidP="004C595D">
            <w:pPr>
              <w:jc w:val="center"/>
              <w:rPr>
                <w:sz w:val="16"/>
              </w:rPr>
            </w:pPr>
            <w:r>
              <w:rPr>
                <w:sz w:val="16"/>
              </w:rPr>
              <w:t>area 5307 public transportation provider</w:t>
            </w:r>
          </w:p>
        </w:tc>
        <w:tc>
          <w:tcPr>
            <w:tcW w:w="360" w:type="dxa"/>
            <w:tcBorders>
              <w:left w:val="single" w:sz="8" w:space="0" w:color="A6A6A6" w:themeColor="background1" w:themeShade="A6"/>
              <w:bottom w:val="single" w:sz="24" w:space="0" w:color="A6A6A6" w:themeColor="background1" w:themeShade="A6"/>
            </w:tcBorders>
            <w:shd w:val="clear" w:color="auto" w:fill="808080" w:themeFill="background1" w:themeFillShade="80"/>
          </w:tcPr>
          <w:p w:rsidR="00586DA3" w:rsidRPr="00AA0AF5" w:rsidRDefault="00586DA3" w:rsidP="004C595D">
            <w:pPr>
              <w:jc w:val="center"/>
              <w:rPr>
                <w:sz w:val="16"/>
              </w:rPr>
            </w:pPr>
          </w:p>
        </w:tc>
        <w:tc>
          <w:tcPr>
            <w:tcW w:w="2610" w:type="dxa"/>
            <w:tcBorders>
              <w:bottom w:val="single" w:sz="24" w:space="0" w:color="A6A6A6" w:themeColor="background1" w:themeShade="A6"/>
              <w:right w:val="single" w:sz="8" w:space="0" w:color="A6A6A6" w:themeColor="background1" w:themeShade="A6"/>
            </w:tcBorders>
          </w:tcPr>
          <w:p w:rsidR="00586DA3" w:rsidRPr="00AA0AF5" w:rsidRDefault="00586DA3" w:rsidP="00586DA3">
            <w:pPr>
              <w:pStyle w:val="ListParagraph"/>
              <w:numPr>
                <w:ilvl w:val="0"/>
                <w:numId w:val="1"/>
              </w:numPr>
              <w:rPr>
                <w:sz w:val="16"/>
              </w:rPr>
            </w:pPr>
            <w:r w:rsidRPr="00AA0AF5">
              <w:rPr>
                <w:sz w:val="16"/>
              </w:rPr>
              <w:t xml:space="preserve">No endorsement from </w:t>
            </w:r>
            <w:r>
              <w:rPr>
                <w:sz w:val="16"/>
              </w:rPr>
              <w:t>PACE</w:t>
            </w:r>
          </w:p>
          <w:p w:rsidR="00586DA3" w:rsidRPr="00AA0AF5" w:rsidRDefault="00586DA3" w:rsidP="004C595D">
            <w:pPr>
              <w:jc w:val="center"/>
              <w:rPr>
                <w:sz w:val="16"/>
              </w:rPr>
            </w:pPr>
          </w:p>
        </w:tc>
        <w:tc>
          <w:tcPr>
            <w:tcW w:w="1530" w:type="dxa"/>
            <w:vMerge w:val="restart"/>
            <w:tcBorders>
              <w:left w:val="single" w:sz="8" w:space="0" w:color="A6A6A6" w:themeColor="background1" w:themeShade="A6"/>
              <w:right w:val="single" w:sz="8" w:space="0" w:color="A6A6A6" w:themeColor="background1" w:themeShade="A6"/>
            </w:tcBorders>
          </w:tcPr>
          <w:p w:rsidR="00586DA3" w:rsidRPr="00FE7409" w:rsidRDefault="00586DA3" w:rsidP="004C595D">
            <w:pPr>
              <w:jc w:val="center"/>
              <w:rPr>
                <w:b/>
                <w:sz w:val="16"/>
              </w:rPr>
            </w:pPr>
            <w:r w:rsidRPr="00FE7409">
              <w:rPr>
                <w:b/>
                <w:sz w:val="16"/>
              </w:rPr>
              <w:t>INELIGIBLE</w:t>
            </w:r>
          </w:p>
          <w:p w:rsidR="00586DA3" w:rsidRPr="00FE7409" w:rsidRDefault="00586DA3" w:rsidP="004C595D">
            <w:pPr>
              <w:jc w:val="center"/>
              <w:rPr>
                <w:b/>
                <w:sz w:val="16"/>
              </w:rPr>
            </w:pPr>
            <w:r w:rsidRPr="00FE7409">
              <w:rPr>
                <w:b/>
                <w:sz w:val="16"/>
              </w:rPr>
              <w:t>FOR FUNDING</w:t>
            </w:r>
          </w:p>
        </w:tc>
      </w:tr>
      <w:tr w:rsidR="00586DA3" w:rsidTr="004C595D">
        <w:trPr>
          <w:trHeight w:val="552"/>
        </w:trPr>
        <w:tc>
          <w:tcPr>
            <w:tcW w:w="671" w:type="dxa"/>
            <w:vMerge w:val="restart"/>
            <w:tcBorders>
              <w:top w:val="single" w:sz="24" w:space="0" w:color="D9D9D9" w:themeColor="background1" w:themeShade="D9"/>
              <w:left w:val="single" w:sz="24" w:space="0" w:color="D9D9D9" w:themeColor="background1" w:themeShade="D9"/>
              <w:right w:val="single" w:sz="4" w:space="0" w:color="BFBFBF" w:themeColor="background1" w:themeShade="BF"/>
            </w:tcBorders>
            <w:shd w:val="clear" w:color="auto" w:fill="D9D9D9" w:themeFill="background1" w:themeFillShade="D9"/>
            <w:textDirection w:val="btLr"/>
          </w:tcPr>
          <w:p w:rsidR="00586DA3" w:rsidRDefault="00586DA3" w:rsidP="004C595D">
            <w:pPr>
              <w:ind w:left="113" w:right="113"/>
              <w:jc w:val="center"/>
              <w:rPr>
                <w:rFonts w:ascii="Arial" w:hAnsi="Arial" w:cs="Arial"/>
                <w:sz w:val="18"/>
              </w:rPr>
            </w:pPr>
            <w:r w:rsidRPr="00A132F5">
              <w:rPr>
                <w:rFonts w:ascii="Arial" w:hAnsi="Arial" w:cs="Arial"/>
                <w:sz w:val="18"/>
              </w:rPr>
              <w:t xml:space="preserve">As Determined by Regional </w:t>
            </w:r>
          </w:p>
          <w:p w:rsidR="00586DA3" w:rsidRPr="00A132F5" w:rsidRDefault="00586DA3" w:rsidP="004C595D">
            <w:pPr>
              <w:ind w:left="113" w:right="113"/>
              <w:jc w:val="center"/>
              <w:rPr>
                <w:rFonts w:ascii="Arial" w:hAnsi="Arial" w:cs="Arial"/>
                <w:sz w:val="18"/>
              </w:rPr>
            </w:pPr>
            <w:r w:rsidRPr="00A132F5">
              <w:rPr>
                <w:rFonts w:ascii="Arial" w:hAnsi="Arial" w:cs="Arial"/>
                <w:sz w:val="18"/>
              </w:rPr>
              <w:t xml:space="preserve">HSTP </w:t>
            </w:r>
            <w:r>
              <w:rPr>
                <w:rFonts w:ascii="Arial" w:hAnsi="Arial" w:cs="Arial"/>
                <w:sz w:val="18"/>
              </w:rPr>
              <w:t>Coordinator</w:t>
            </w:r>
          </w:p>
        </w:tc>
        <w:tc>
          <w:tcPr>
            <w:tcW w:w="2880" w:type="dxa"/>
            <w:tcBorders>
              <w:top w:val="single" w:sz="24" w:space="0" w:color="D9D9D9" w:themeColor="background1" w:themeShade="D9"/>
              <w:bottom w:val="dashed" w:sz="4" w:space="0" w:color="D9D9D9" w:themeColor="background1" w:themeShade="D9"/>
              <w:right w:val="single" w:sz="24" w:space="0" w:color="A6A6A6" w:themeColor="background1" w:themeShade="A6"/>
            </w:tcBorders>
            <w:shd w:val="clear" w:color="auto" w:fill="auto"/>
          </w:tcPr>
          <w:p w:rsidR="00586DA3" w:rsidRPr="00AA0AF5" w:rsidRDefault="00586DA3" w:rsidP="00586DA3">
            <w:pPr>
              <w:pStyle w:val="ListParagraph"/>
              <w:numPr>
                <w:ilvl w:val="0"/>
                <w:numId w:val="1"/>
              </w:numPr>
              <w:rPr>
                <w:rFonts w:ascii="Arial" w:hAnsi="Arial" w:cs="Arial"/>
                <w:sz w:val="16"/>
              </w:rPr>
            </w:pPr>
            <w:r w:rsidRPr="00AA0AF5">
              <w:rPr>
                <w:sz w:val="16"/>
              </w:rPr>
              <w:t>Non-participant in local or regional coordination efforts</w:t>
            </w:r>
          </w:p>
        </w:tc>
        <w:tc>
          <w:tcPr>
            <w:tcW w:w="450" w:type="dxa"/>
            <w:vMerge w:val="restart"/>
            <w:tcBorders>
              <w:top w:val="single" w:sz="24" w:space="0" w:color="A6A6A6" w:themeColor="background1" w:themeShade="A6"/>
              <w:right w:val="single" w:sz="24" w:space="0" w:color="A6A6A6" w:themeColor="background1" w:themeShade="A6"/>
            </w:tcBorders>
            <w:shd w:val="clear" w:color="auto" w:fill="BFBFBF" w:themeFill="background1" w:themeFillShade="BF"/>
            <w:textDirection w:val="btLr"/>
          </w:tcPr>
          <w:p w:rsidR="00586DA3" w:rsidRPr="00AA0AF5" w:rsidRDefault="00586DA3" w:rsidP="004C595D">
            <w:pPr>
              <w:ind w:left="113" w:right="113"/>
              <w:jc w:val="center"/>
              <w:rPr>
                <w:rFonts w:ascii="Arial" w:hAnsi="Arial" w:cs="Arial"/>
                <w:color w:val="FFFFFF" w:themeColor="background1"/>
                <w:sz w:val="16"/>
              </w:rPr>
            </w:pPr>
            <w:r w:rsidRPr="00AA0AF5">
              <w:rPr>
                <w:rFonts w:ascii="Arial" w:hAnsi="Arial" w:cs="Arial"/>
                <w:sz w:val="18"/>
              </w:rPr>
              <w:t>As Determined by IDOT/DPIT</w:t>
            </w:r>
          </w:p>
        </w:tc>
        <w:tc>
          <w:tcPr>
            <w:tcW w:w="2250" w:type="dxa"/>
            <w:tcBorders>
              <w:top w:val="single" w:sz="24" w:space="0" w:color="A6A6A6" w:themeColor="background1" w:themeShade="A6"/>
              <w:bottom w:val="dashSmallGap" w:sz="4" w:space="0" w:color="D9D9D9" w:themeColor="background1" w:themeShade="D9"/>
              <w:right w:val="single" w:sz="24" w:space="0" w:color="A6A6A6" w:themeColor="background1" w:themeShade="A6"/>
            </w:tcBorders>
            <w:shd w:val="clear" w:color="auto" w:fill="auto"/>
          </w:tcPr>
          <w:p w:rsidR="00586DA3" w:rsidRPr="00AA0AF5" w:rsidRDefault="00586DA3" w:rsidP="00586DA3">
            <w:pPr>
              <w:pStyle w:val="ListParagraph"/>
              <w:numPr>
                <w:ilvl w:val="0"/>
                <w:numId w:val="1"/>
              </w:numPr>
              <w:rPr>
                <w:rFonts w:ascii="Arial" w:hAnsi="Arial" w:cs="Arial"/>
                <w:sz w:val="16"/>
              </w:rPr>
            </w:pPr>
            <w:r w:rsidRPr="00AA0AF5">
              <w:rPr>
                <w:sz w:val="16"/>
              </w:rPr>
              <w:t>Non-participant in local coordination efforts</w:t>
            </w:r>
          </w:p>
        </w:tc>
        <w:tc>
          <w:tcPr>
            <w:tcW w:w="360" w:type="dxa"/>
            <w:vMerge w:val="restar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808080" w:themeFill="background1" w:themeFillShade="80"/>
            <w:textDirection w:val="btLr"/>
          </w:tcPr>
          <w:p w:rsidR="00586DA3" w:rsidRPr="00AA0AF5" w:rsidRDefault="00586DA3" w:rsidP="004C595D">
            <w:pPr>
              <w:ind w:left="113" w:right="113"/>
              <w:jc w:val="center"/>
              <w:rPr>
                <w:rFonts w:ascii="Arial" w:hAnsi="Arial" w:cs="Arial"/>
                <w:sz w:val="16"/>
              </w:rPr>
            </w:pPr>
            <w:r w:rsidRPr="00AA0AF5">
              <w:rPr>
                <w:rFonts w:ascii="Arial" w:hAnsi="Arial" w:cs="Arial"/>
                <w:color w:val="FFFFFF" w:themeColor="background1"/>
                <w:sz w:val="18"/>
              </w:rPr>
              <w:t xml:space="preserve">As Determined by </w:t>
            </w:r>
            <w:r>
              <w:rPr>
                <w:rFonts w:ascii="Arial" w:hAnsi="Arial" w:cs="Arial"/>
                <w:color w:val="FFFFFF" w:themeColor="background1"/>
                <w:sz w:val="18"/>
              </w:rPr>
              <w:t>IDOT/DPIT</w:t>
            </w:r>
          </w:p>
        </w:tc>
        <w:tc>
          <w:tcPr>
            <w:tcW w:w="2610" w:type="dxa"/>
            <w:tcBorders>
              <w:top w:val="single" w:sz="24" w:space="0" w:color="A6A6A6" w:themeColor="background1" w:themeShade="A6"/>
              <w:left w:val="single" w:sz="24" w:space="0" w:color="A6A6A6" w:themeColor="background1" w:themeShade="A6"/>
              <w:bottom w:val="dashed" w:sz="4" w:space="0" w:color="D9D9D9" w:themeColor="background1" w:themeShade="D9"/>
              <w:right w:val="single" w:sz="24" w:space="0" w:color="A6A6A6" w:themeColor="background1" w:themeShade="A6"/>
            </w:tcBorders>
          </w:tcPr>
          <w:p w:rsidR="00586DA3" w:rsidRPr="00AA0AF5" w:rsidRDefault="00586DA3" w:rsidP="00586DA3">
            <w:pPr>
              <w:pStyle w:val="ListParagraph"/>
              <w:numPr>
                <w:ilvl w:val="0"/>
                <w:numId w:val="1"/>
              </w:numPr>
              <w:rPr>
                <w:rFonts w:ascii="Arial" w:hAnsi="Arial" w:cs="Arial"/>
                <w:sz w:val="16"/>
              </w:rPr>
            </w:pPr>
            <w:r w:rsidRPr="00AA0AF5">
              <w:rPr>
                <w:sz w:val="16"/>
              </w:rPr>
              <w:t>Non-participant in local coordination efforts</w:t>
            </w:r>
          </w:p>
        </w:tc>
        <w:tc>
          <w:tcPr>
            <w:tcW w:w="1530" w:type="dxa"/>
            <w:vMerge/>
            <w:tcBorders>
              <w:left w:val="single" w:sz="24" w:space="0" w:color="A6A6A6" w:themeColor="background1" w:themeShade="A6"/>
              <w:right w:val="single" w:sz="8" w:space="0" w:color="A6A6A6" w:themeColor="background1" w:themeShade="A6"/>
            </w:tcBorders>
          </w:tcPr>
          <w:p w:rsidR="00586DA3" w:rsidRPr="00FE7409" w:rsidRDefault="00586DA3" w:rsidP="004C595D">
            <w:pPr>
              <w:jc w:val="center"/>
              <w:rPr>
                <w:b/>
                <w:sz w:val="16"/>
              </w:rPr>
            </w:pPr>
          </w:p>
        </w:tc>
      </w:tr>
      <w:tr w:rsidR="00586DA3" w:rsidTr="004C595D">
        <w:trPr>
          <w:trHeight w:val="530"/>
        </w:trPr>
        <w:tc>
          <w:tcPr>
            <w:tcW w:w="671" w:type="dxa"/>
            <w:vMerge/>
            <w:tcBorders>
              <w:left w:val="single" w:sz="24" w:space="0" w:color="D9D9D9" w:themeColor="background1" w:themeShade="D9"/>
              <w:right w:val="single" w:sz="4" w:space="0" w:color="BFBFBF" w:themeColor="background1" w:themeShade="BF"/>
            </w:tcBorders>
            <w:shd w:val="clear" w:color="auto" w:fill="D9D9D9" w:themeFill="background1" w:themeFillShade="D9"/>
          </w:tcPr>
          <w:p w:rsidR="00586DA3" w:rsidRDefault="00586DA3" w:rsidP="004C595D">
            <w:pPr>
              <w:pStyle w:val="ListParagraph"/>
              <w:ind w:left="405"/>
              <w:rPr>
                <w:sz w:val="18"/>
              </w:rPr>
            </w:pPr>
          </w:p>
        </w:tc>
        <w:tc>
          <w:tcPr>
            <w:tcW w:w="2880" w:type="dxa"/>
            <w:tcBorders>
              <w:top w:val="dashed" w:sz="4" w:space="0" w:color="D9D9D9" w:themeColor="background1" w:themeShade="D9"/>
              <w:bottom w:val="dashed" w:sz="4" w:space="0" w:color="D9D9D9" w:themeColor="background1" w:themeShade="D9"/>
              <w:right w:val="single" w:sz="24" w:space="0" w:color="A6A6A6" w:themeColor="background1" w:themeShade="A6"/>
            </w:tcBorders>
            <w:shd w:val="clear" w:color="auto" w:fill="auto"/>
          </w:tcPr>
          <w:p w:rsidR="00586DA3" w:rsidRPr="00AA0AF5" w:rsidRDefault="00586DA3" w:rsidP="00586DA3">
            <w:pPr>
              <w:pStyle w:val="ListParagraph"/>
              <w:numPr>
                <w:ilvl w:val="0"/>
                <w:numId w:val="1"/>
              </w:numPr>
              <w:rPr>
                <w:sz w:val="16"/>
              </w:rPr>
            </w:pPr>
            <w:r w:rsidRPr="00AA0AF5">
              <w:rPr>
                <w:sz w:val="16"/>
              </w:rPr>
              <w:t>Occasional participant in local and regional coordination efforts</w:t>
            </w:r>
          </w:p>
        </w:tc>
        <w:tc>
          <w:tcPr>
            <w:tcW w:w="450" w:type="dxa"/>
            <w:vMerge/>
            <w:tcBorders>
              <w:right w:val="single" w:sz="24" w:space="0" w:color="A6A6A6" w:themeColor="background1" w:themeShade="A6"/>
            </w:tcBorders>
            <w:shd w:val="clear" w:color="auto" w:fill="BFBFBF" w:themeFill="background1" w:themeFillShade="BF"/>
          </w:tcPr>
          <w:p w:rsidR="00586DA3" w:rsidRPr="00AA0AF5" w:rsidRDefault="00586DA3" w:rsidP="004C595D">
            <w:pPr>
              <w:pStyle w:val="ListParagraph"/>
              <w:ind w:left="405"/>
              <w:rPr>
                <w:sz w:val="16"/>
              </w:rPr>
            </w:pPr>
          </w:p>
        </w:tc>
        <w:tc>
          <w:tcPr>
            <w:tcW w:w="2250" w:type="dxa"/>
            <w:tcBorders>
              <w:top w:val="dashSmallGap" w:sz="4" w:space="0" w:color="D9D9D9" w:themeColor="background1" w:themeShade="D9"/>
              <w:bottom w:val="dashSmallGap" w:sz="4" w:space="0" w:color="D9D9D9" w:themeColor="background1" w:themeShade="D9"/>
              <w:right w:val="single" w:sz="24" w:space="0" w:color="A6A6A6" w:themeColor="background1" w:themeShade="A6"/>
            </w:tcBorders>
            <w:shd w:val="clear" w:color="auto" w:fill="auto"/>
          </w:tcPr>
          <w:p w:rsidR="00586DA3" w:rsidRPr="00AA0AF5" w:rsidRDefault="00586DA3" w:rsidP="00586DA3">
            <w:pPr>
              <w:pStyle w:val="ListParagraph"/>
              <w:numPr>
                <w:ilvl w:val="0"/>
                <w:numId w:val="1"/>
              </w:numPr>
              <w:rPr>
                <w:sz w:val="16"/>
              </w:rPr>
            </w:pPr>
            <w:r w:rsidRPr="00AA0AF5">
              <w:rPr>
                <w:sz w:val="16"/>
              </w:rPr>
              <w:t>Occasional participant in local coordination efforts</w:t>
            </w:r>
          </w:p>
          <w:p w:rsidR="00586DA3" w:rsidRPr="00AA0AF5" w:rsidRDefault="00586DA3" w:rsidP="004C595D">
            <w:pPr>
              <w:pStyle w:val="ListParagraph"/>
              <w:ind w:left="405"/>
              <w:rPr>
                <w:sz w:val="16"/>
              </w:rPr>
            </w:pPr>
          </w:p>
        </w:tc>
        <w:tc>
          <w:tcPr>
            <w:tcW w:w="360" w:type="dxa"/>
            <w:vMerge/>
            <w:tcBorders>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808080" w:themeFill="background1" w:themeFillShade="80"/>
          </w:tcPr>
          <w:p w:rsidR="00586DA3" w:rsidRPr="00AA0AF5" w:rsidRDefault="00586DA3" w:rsidP="004C595D">
            <w:pPr>
              <w:pStyle w:val="ListParagraph"/>
              <w:ind w:left="405"/>
              <w:rPr>
                <w:sz w:val="16"/>
              </w:rPr>
            </w:pPr>
          </w:p>
        </w:tc>
        <w:tc>
          <w:tcPr>
            <w:tcW w:w="2610" w:type="dxa"/>
            <w:tcBorders>
              <w:top w:val="dashed" w:sz="4" w:space="0" w:color="D9D9D9" w:themeColor="background1" w:themeShade="D9"/>
              <w:left w:val="single" w:sz="24" w:space="0" w:color="A6A6A6" w:themeColor="background1" w:themeShade="A6"/>
              <w:bottom w:val="dashed" w:sz="4" w:space="0" w:color="D9D9D9" w:themeColor="background1" w:themeShade="D9"/>
              <w:right w:val="single" w:sz="24" w:space="0" w:color="A6A6A6" w:themeColor="background1" w:themeShade="A6"/>
            </w:tcBorders>
          </w:tcPr>
          <w:p w:rsidR="00586DA3" w:rsidRPr="00AA0AF5" w:rsidRDefault="00586DA3" w:rsidP="00586DA3">
            <w:pPr>
              <w:pStyle w:val="ListParagraph"/>
              <w:numPr>
                <w:ilvl w:val="0"/>
                <w:numId w:val="1"/>
              </w:numPr>
              <w:rPr>
                <w:sz w:val="16"/>
              </w:rPr>
            </w:pPr>
            <w:r w:rsidRPr="00AA0AF5">
              <w:rPr>
                <w:sz w:val="16"/>
              </w:rPr>
              <w:t>Occasional participant in local coordination efforts</w:t>
            </w:r>
          </w:p>
          <w:p w:rsidR="00586DA3" w:rsidRPr="00AA0AF5" w:rsidRDefault="00586DA3" w:rsidP="004C595D">
            <w:pPr>
              <w:pStyle w:val="ListParagraph"/>
              <w:ind w:left="405"/>
              <w:rPr>
                <w:sz w:val="16"/>
              </w:rPr>
            </w:pPr>
          </w:p>
        </w:tc>
        <w:tc>
          <w:tcPr>
            <w:tcW w:w="1530" w:type="dxa"/>
            <w:tcBorders>
              <w:left w:val="single" w:sz="24" w:space="0" w:color="A6A6A6" w:themeColor="background1" w:themeShade="A6"/>
              <w:right w:val="single" w:sz="8" w:space="0" w:color="A6A6A6" w:themeColor="background1" w:themeShade="A6"/>
            </w:tcBorders>
          </w:tcPr>
          <w:p w:rsidR="00586DA3" w:rsidRPr="00FE7409" w:rsidRDefault="00586DA3" w:rsidP="004C595D">
            <w:pPr>
              <w:jc w:val="center"/>
              <w:rPr>
                <w:b/>
                <w:sz w:val="16"/>
              </w:rPr>
            </w:pPr>
            <w:r w:rsidRPr="00FE7409">
              <w:rPr>
                <w:b/>
                <w:sz w:val="16"/>
              </w:rPr>
              <w:t>1 point</w:t>
            </w:r>
          </w:p>
        </w:tc>
      </w:tr>
      <w:tr w:rsidR="00586DA3" w:rsidTr="004C595D">
        <w:trPr>
          <w:trHeight w:val="503"/>
        </w:trPr>
        <w:tc>
          <w:tcPr>
            <w:tcW w:w="671" w:type="dxa"/>
            <w:vMerge/>
            <w:tcBorders>
              <w:left w:val="single" w:sz="24" w:space="0" w:color="D9D9D9" w:themeColor="background1" w:themeShade="D9"/>
              <w:right w:val="single" w:sz="4" w:space="0" w:color="BFBFBF" w:themeColor="background1" w:themeShade="BF"/>
            </w:tcBorders>
            <w:shd w:val="clear" w:color="auto" w:fill="D9D9D9" w:themeFill="background1" w:themeFillShade="D9"/>
          </w:tcPr>
          <w:p w:rsidR="00586DA3" w:rsidRDefault="00586DA3" w:rsidP="004C595D">
            <w:pPr>
              <w:pStyle w:val="ListParagraph"/>
              <w:ind w:left="405"/>
              <w:rPr>
                <w:sz w:val="18"/>
              </w:rPr>
            </w:pPr>
          </w:p>
        </w:tc>
        <w:tc>
          <w:tcPr>
            <w:tcW w:w="2880" w:type="dxa"/>
            <w:tcBorders>
              <w:top w:val="dashed" w:sz="4" w:space="0" w:color="D9D9D9" w:themeColor="background1" w:themeShade="D9"/>
              <w:bottom w:val="dashed" w:sz="4" w:space="0" w:color="D9D9D9" w:themeColor="background1" w:themeShade="D9"/>
              <w:right w:val="single" w:sz="24" w:space="0" w:color="A6A6A6" w:themeColor="background1" w:themeShade="A6"/>
            </w:tcBorders>
            <w:shd w:val="clear" w:color="auto" w:fill="auto"/>
          </w:tcPr>
          <w:p w:rsidR="00586DA3" w:rsidRPr="00AA0AF5" w:rsidRDefault="00586DA3" w:rsidP="00586DA3">
            <w:pPr>
              <w:pStyle w:val="ListParagraph"/>
              <w:numPr>
                <w:ilvl w:val="0"/>
                <w:numId w:val="1"/>
              </w:numPr>
              <w:rPr>
                <w:sz w:val="16"/>
              </w:rPr>
            </w:pPr>
            <w:r w:rsidRPr="00AA0AF5">
              <w:rPr>
                <w:sz w:val="16"/>
              </w:rPr>
              <w:t>Standard participant in local and regional coordination efforts</w:t>
            </w:r>
          </w:p>
        </w:tc>
        <w:tc>
          <w:tcPr>
            <w:tcW w:w="450" w:type="dxa"/>
            <w:vMerge/>
            <w:tcBorders>
              <w:right w:val="single" w:sz="24" w:space="0" w:color="A6A6A6" w:themeColor="background1" w:themeShade="A6"/>
            </w:tcBorders>
            <w:shd w:val="clear" w:color="auto" w:fill="BFBFBF" w:themeFill="background1" w:themeFillShade="BF"/>
          </w:tcPr>
          <w:p w:rsidR="00586DA3" w:rsidRPr="00AA0AF5" w:rsidRDefault="00586DA3" w:rsidP="004C595D">
            <w:pPr>
              <w:pStyle w:val="ListParagraph"/>
              <w:ind w:left="405"/>
              <w:rPr>
                <w:sz w:val="16"/>
              </w:rPr>
            </w:pPr>
          </w:p>
        </w:tc>
        <w:tc>
          <w:tcPr>
            <w:tcW w:w="2250" w:type="dxa"/>
            <w:tcBorders>
              <w:top w:val="dashSmallGap" w:sz="4" w:space="0" w:color="D9D9D9" w:themeColor="background1" w:themeShade="D9"/>
              <w:bottom w:val="dashSmallGap" w:sz="4" w:space="0" w:color="D9D9D9" w:themeColor="background1" w:themeShade="D9"/>
              <w:right w:val="single" w:sz="24" w:space="0" w:color="A6A6A6" w:themeColor="background1" w:themeShade="A6"/>
            </w:tcBorders>
            <w:shd w:val="clear" w:color="auto" w:fill="auto"/>
          </w:tcPr>
          <w:p w:rsidR="00586DA3" w:rsidRPr="00AA0AF5" w:rsidRDefault="00586DA3" w:rsidP="00586DA3">
            <w:pPr>
              <w:pStyle w:val="ListParagraph"/>
              <w:numPr>
                <w:ilvl w:val="0"/>
                <w:numId w:val="1"/>
              </w:numPr>
              <w:rPr>
                <w:sz w:val="16"/>
              </w:rPr>
            </w:pPr>
            <w:r w:rsidRPr="00AA0AF5">
              <w:rPr>
                <w:sz w:val="16"/>
              </w:rPr>
              <w:t>Standard participant in local coordination efforts</w:t>
            </w:r>
          </w:p>
        </w:tc>
        <w:tc>
          <w:tcPr>
            <w:tcW w:w="360" w:type="dxa"/>
            <w:vMerge/>
            <w:tcBorders>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808080" w:themeFill="background1" w:themeFillShade="80"/>
          </w:tcPr>
          <w:p w:rsidR="00586DA3" w:rsidRPr="00AA0AF5" w:rsidRDefault="00586DA3" w:rsidP="004C595D">
            <w:pPr>
              <w:pStyle w:val="ListParagraph"/>
              <w:ind w:left="405"/>
              <w:rPr>
                <w:sz w:val="16"/>
              </w:rPr>
            </w:pPr>
          </w:p>
        </w:tc>
        <w:tc>
          <w:tcPr>
            <w:tcW w:w="2610" w:type="dxa"/>
            <w:tcBorders>
              <w:top w:val="dashed" w:sz="4" w:space="0" w:color="D9D9D9" w:themeColor="background1" w:themeShade="D9"/>
              <w:left w:val="single" w:sz="24" w:space="0" w:color="A6A6A6" w:themeColor="background1" w:themeShade="A6"/>
              <w:bottom w:val="dashed" w:sz="4" w:space="0" w:color="D9D9D9" w:themeColor="background1" w:themeShade="D9"/>
              <w:right w:val="single" w:sz="24" w:space="0" w:color="A6A6A6" w:themeColor="background1" w:themeShade="A6"/>
            </w:tcBorders>
          </w:tcPr>
          <w:p w:rsidR="00586DA3" w:rsidRPr="00AA0AF5" w:rsidRDefault="00586DA3" w:rsidP="00586DA3">
            <w:pPr>
              <w:pStyle w:val="ListParagraph"/>
              <w:numPr>
                <w:ilvl w:val="0"/>
                <w:numId w:val="1"/>
              </w:numPr>
              <w:rPr>
                <w:sz w:val="16"/>
              </w:rPr>
            </w:pPr>
            <w:r w:rsidRPr="00AA0AF5">
              <w:rPr>
                <w:sz w:val="16"/>
              </w:rPr>
              <w:t>Standard participant in local coordination efforts</w:t>
            </w:r>
          </w:p>
        </w:tc>
        <w:tc>
          <w:tcPr>
            <w:tcW w:w="1530" w:type="dxa"/>
            <w:tcBorders>
              <w:left w:val="single" w:sz="24" w:space="0" w:color="A6A6A6" w:themeColor="background1" w:themeShade="A6"/>
              <w:right w:val="single" w:sz="8" w:space="0" w:color="A6A6A6" w:themeColor="background1" w:themeShade="A6"/>
            </w:tcBorders>
          </w:tcPr>
          <w:p w:rsidR="00586DA3" w:rsidRPr="00FE7409" w:rsidRDefault="00586DA3" w:rsidP="004C595D">
            <w:pPr>
              <w:jc w:val="center"/>
              <w:rPr>
                <w:b/>
                <w:sz w:val="16"/>
              </w:rPr>
            </w:pPr>
            <w:r w:rsidRPr="00FE7409">
              <w:rPr>
                <w:b/>
                <w:sz w:val="16"/>
              </w:rPr>
              <w:t>2 points</w:t>
            </w:r>
          </w:p>
        </w:tc>
      </w:tr>
      <w:tr w:rsidR="00586DA3" w:rsidTr="004C595D">
        <w:trPr>
          <w:trHeight w:val="233"/>
        </w:trPr>
        <w:tc>
          <w:tcPr>
            <w:tcW w:w="671" w:type="dxa"/>
            <w:vMerge/>
            <w:tcBorders>
              <w:left w:val="single" w:sz="24" w:space="0" w:color="D9D9D9" w:themeColor="background1" w:themeShade="D9"/>
              <w:right w:val="single" w:sz="4" w:space="0" w:color="BFBFBF" w:themeColor="background1" w:themeShade="BF"/>
            </w:tcBorders>
            <w:shd w:val="clear" w:color="auto" w:fill="D9D9D9" w:themeFill="background1" w:themeFillShade="D9"/>
          </w:tcPr>
          <w:p w:rsidR="00586DA3" w:rsidRDefault="00586DA3" w:rsidP="004C595D">
            <w:pPr>
              <w:pStyle w:val="ListParagraph"/>
              <w:ind w:left="405"/>
              <w:rPr>
                <w:sz w:val="18"/>
              </w:rPr>
            </w:pPr>
          </w:p>
        </w:tc>
        <w:tc>
          <w:tcPr>
            <w:tcW w:w="2880" w:type="dxa"/>
            <w:tcBorders>
              <w:top w:val="dashed" w:sz="4" w:space="0" w:color="D9D9D9" w:themeColor="background1" w:themeShade="D9"/>
              <w:bottom w:val="dashed" w:sz="4" w:space="0" w:color="D9D9D9" w:themeColor="background1" w:themeShade="D9"/>
              <w:right w:val="single" w:sz="24" w:space="0" w:color="A6A6A6" w:themeColor="background1" w:themeShade="A6"/>
            </w:tcBorders>
            <w:shd w:val="clear" w:color="auto" w:fill="auto"/>
          </w:tcPr>
          <w:p w:rsidR="00586DA3" w:rsidRPr="00AA0AF5" w:rsidRDefault="00586DA3" w:rsidP="00586DA3">
            <w:pPr>
              <w:pStyle w:val="ListParagraph"/>
              <w:numPr>
                <w:ilvl w:val="0"/>
                <w:numId w:val="1"/>
              </w:numPr>
              <w:rPr>
                <w:sz w:val="16"/>
              </w:rPr>
            </w:pPr>
            <w:r w:rsidRPr="00AA0AF5">
              <w:rPr>
                <w:sz w:val="16"/>
              </w:rPr>
              <w:t>Active participant in local/regional coordination efforts</w:t>
            </w:r>
          </w:p>
        </w:tc>
        <w:tc>
          <w:tcPr>
            <w:tcW w:w="450" w:type="dxa"/>
            <w:vMerge/>
            <w:tcBorders>
              <w:right w:val="single" w:sz="24" w:space="0" w:color="A6A6A6" w:themeColor="background1" w:themeShade="A6"/>
            </w:tcBorders>
            <w:shd w:val="clear" w:color="auto" w:fill="BFBFBF" w:themeFill="background1" w:themeFillShade="BF"/>
          </w:tcPr>
          <w:p w:rsidR="00586DA3" w:rsidRPr="00AA0AF5" w:rsidRDefault="00586DA3" w:rsidP="004C595D">
            <w:pPr>
              <w:pStyle w:val="ListParagraph"/>
              <w:ind w:left="405"/>
              <w:rPr>
                <w:sz w:val="16"/>
              </w:rPr>
            </w:pPr>
          </w:p>
        </w:tc>
        <w:tc>
          <w:tcPr>
            <w:tcW w:w="2250" w:type="dxa"/>
            <w:tcBorders>
              <w:top w:val="dashSmallGap" w:sz="4" w:space="0" w:color="D9D9D9" w:themeColor="background1" w:themeShade="D9"/>
              <w:bottom w:val="dashSmallGap" w:sz="4" w:space="0" w:color="D9D9D9" w:themeColor="background1" w:themeShade="D9"/>
              <w:right w:val="single" w:sz="24" w:space="0" w:color="A6A6A6" w:themeColor="background1" w:themeShade="A6"/>
            </w:tcBorders>
            <w:shd w:val="clear" w:color="auto" w:fill="auto"/>
          </w:tcPr>
          <w:p w:rsidR="00586DA3" w:rsidRPr="00AA0AF5" w:rsidRDefault="00586DA3" w:rsidP="00586DA3">
            <w:pPr>
              <w:pStyle w:val="ListParagraph"/>
              <w:numPr>
                <w:ilvl w:val="0"/>
                <w:numId w:val="1"/>
              </w:numPr>
              <w:rPr>
                <w:sz w:val="16"/>
              </w:rPr>
            </w:pPr>
            <w:r w:rsidRPr="00AA0AF5">
              <w:rPr>
                <w:sz w:val="16"/>
              </w:rPr>
              <w:t>Active participant in local coordination efforts</w:t>
            </w:r>
          </w:p>
        </w:tc>
        <w:tc>
          <w:tcPr>
            <w:tcW w:w="360" w:type="dxa"/>
            <w:vMerge/>
            <w:tcBorders>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808080" w:themeFill="background1" w:themeFillShade="80"/>
          </w:tcPr>
          <w:p w:rsidR="00586DA3" w:rsidRPr="00AA0AF5" w:rsidRDefault="00586DA3" w:rsidP="004C595D">
            <w:pPr>
              <w:pStyle w:val="ListParagraph"/>
              <w:ind w:left="405"/>
              <w:rPr>
                <w:sz w:val="16"/>
              </w:rPr>
            </w:pPr>
          </w:p>
        </w:tc>
        <w:tc>
          <w:tcPr>
            <w:tcW w:w="2610" w:type="dxa"/>
            <w:tcBorders>
              <w:top w:val="dashed" w:sz="4" w:space="0" w:color="D9D9D9" w:themeColor="background1" w:themeShade="D9"/>
              <w:left w:val="single" w:sz="24" w:space="0" w:color="A6A6A6" w:themeColor="background1" w:themeShade="A6"/>
              <w:bottom w:val="dashed" w:sz="4" w:space="0" w:color="D9D9D9" w:themeColor="background1" w:themeShade="D9"/>
              <w:right w:val="single" w:sz="24" w:space="0" w:color="A6A6A6" w:themeColor="background1" w:themeShade="A6"/>
            </w:tcBorders>
          </w:tcPr>
          <w:p w:rsidR="00586DA3" w:rsidRPr="00AA0AF5" w:rsidRDefault="00586DA3" w:rsidP="00586DA3">
            <w:pPr>
              <w:pStyle w:val="ListParagraph"/>
              <w:numPr>
                <w:ilvl w:val="0"/>
                <w:numId w:val="1"/>
              </w:numPr>
              <w:rPr>
                <w:sz w:val="16"/>
              </w:rPr>
            </w:pPr>
            <w:r w:rsidRPr="00AA0AF5">
              <w:rPr>
                <w:sz w:val="16"/>
              </w:rPr>
              <w:t>Active participant in local coordination efforts</w:t>
            </w:r>
          </w:p>
        </w:tc>
        <w:tc>
          <w:tcPr>
            <w:tcW w:w="1530" w:type="dxa"/>
            <w:tcBorders>
              <w:left w:val="single" w:sz="24" w:space="0" w:color="A6A6A6" w:themeColor="background1" w:themeShade="A6"/>
              <w:right w:val="single" w:sz="8" w:space="0" w:color="A6A6A6" w:themeColor="background1" w:themeShade="A6"/>
            </w:tcBorders>
          </w:tcPr>
          <w:p w:rsidR="00586DA3" w:rsidRPr="00FE7409" w:rsidRDefault="00586DA3" w:rsidP="004C595D">
            <w:pPr>
              <w:jc w:val="center"/>
              <w:rPr>
                <w:b/>
                <w:sz w:val="16"/>
              </w:rPr>
            </w:pPr>
            <w:r w:rsidRPr="00FE7409">
              <w:rPr>
                <w:b/>
                <w:sz w:val="16"/>
              </w:rPr>
              <w:t>3 points</w:t>
            </w:r>
          </w:p>
        </w:tc>
      </w:tr>
      <w:tr w:rsidR="00586DA3" w:rsidTr="004C595D">
        <w:trPr>
          <w:trHeight w:val="77"/>
        </w:trPr>
        <w:tc>
          <w:tcPr>
            <w:tcW w:w="671" w:type="dxa"/>
            <w:vMerge/>
            <w:tcBorders>
              <w:left w:val="single" w:sz="24" w:space="0" w:color="D9D9D9" w:themeColor="background1" w:themeShade="D9"/>
              <w:bottom w:val="single" w:sz="24" w:space="0" w:color="D9D9D9" w:themeColor="background1" w:themeShade="D9"/>
              <w:right w:val="single" w:sz="4" w:space="0" w:color="BFBFBF" w:themeColor="background1" w:themeShade="BF"/>
            </w:tcBorders>
            <w:shd w:val="clear" w:color="auto" w:fill="D9D9D9" w:themeFill="background1" w:themeFillShade="D9"/>
          </w:tcPr>
          <w:p w:rsidR="00586DA3" w:rsidRDefault="00586DA3" w:rsidP="004C595D">
            <w:pPr>
              <w:pStyle w:val="ListParagraph"/>
              <w:ind w:left="405"/>
              <w:rPr>
                <w:sz w:val="18"/>
              </w:rPr>
            </w:pPr>
          </w:p>
        </w:tc>
        <w:tc>
          <w:tcPr>
            <w:tcW w:w="2880" w:type="dxa"/>
            <w:tcBorders>
              <w:top w:val="dashed" w:sz="4" w:space="0" w:color="D9D9D9" w:themeColor="background1" w:themeShade="D9"/>
              <w:bottom w:val="single" w:sz="24" w:space="0" w:color="D9D9D9" w:themeColor="background1" w:themeShade="D9"/>
              <w:right w:val="single" w:sz="24" w:space="0" w:color="A6A6A6" w:themeColor="background1" w:themeShade="A6"/>
            </w:tcBorders>
            <w:shd w:val="clear" w:color="auto" w:fill="auto"/>
          </w:tcPr>
          <w:p w:rsidR="00586DA3" w:rsidRPr="00AA0AF5" w:rsidRDefault="00586DA3" w:rsidP="00586DA3">
            <w:pPr>
              <w:pStyle w:val="ListParagraph"/>
              <w:numPr>
                <w:ilvl w:val="0"/>
                <w:numId w:val="1"/>
              </w:numPr>
              <w:rPr>
                <w:sz w:val="16"/>
              </w:rPr>
            </w:pPr>
            <w:r w:rsidRPr="00AA0AF5">
              <w:rPr>
                <w:sz w:val="16"/>
              </w:rPr>
              <w:t>Leadership participant in local/regional coordination efforts</w:t>
            </w:r>
          </w:p>
        </w:tc>
        <w:tc>
          <w:tcPr>
            <w:tcW w:w="450" w:type="dxa"/>
            <w:vMerge/>
            <w:tcBorders>
              <w:bottom w:val="single" w:sz="24" w:space="0" w:color="A6A6A6" w:themeColor="background1" w:themeShade="A6"/>
              <w:right w:val="single" w:sz="24" w:space="0" w:color="A6A6A6" w:themeColor="background1" w:themeShade="A6"/>
            </w:tcBorders>
            <w:shd w:val="clear" w:color="auto" w:fill="BFBFBF" w:themeFill="background1" w:themeFillShade="BF"/>
          </w:tcPr>
          <w:p w:rsidR="00586DA3" w:rsidRPr="00AA0AF5" w:rsidRDefault="00586DA3" w:rsidP="004C595D">
            <w:pPr>
              <w:pStyle w:val="ListParagraph"/>
              <w:ind w:left="405"/>
              <w:rPr>
                <w:sz w:val="16"/>
              </w:rPr>
            </w:pPr>
          </w:p>
        </w:tc>
        <w:tc>
          <w:tcPr>
            <w:tcW w:w="2250" w:type="dxa"/>
            <w:tcBorders>
              <w:top w:val="dashSmallGap" w:sz="4" w:space="0" w:color="D9D9D9" w:themeColor="background1" w:themeShade="D9"/>
              <w:bottom w:val="single" w:sz="24" w:space="0" w:color="A6A6A6" w:themeColor="background1" w:themeShade="A6"/>
              <w:right w:val="single" w:sz="24" w:space="0" w:color="A6A6A6" w:themeColor="background1" w:themeShade="A6"/>
            </w:tcBorders>
            <w:shd w:val="clear" w:color="auto" w:fill="auto"/>
          </w:tcPr>
          <w:p w:rsidR="00586DA3" w:rsidRPr="00AA0AF5" w:rsidRDefault="00586DA3" w:rsidP="00586DA3">
            <w:pPr>
              <w:pStyle w:val="ListParagraph"/>
              <w:numPr>
                <w:ilvl w:val="0"/>
                <w:numId w:val="1"/>
              </w:numPr>
              <w:rPr>
                <w:sz w:val="16"/>
              </w:rPr>
            </w:pPr>
            <w:r w:rsidRPr="00AA0AF5">
              <w:rPr>
                <w:sz w:val="16"/>
              </w:rPr>
              <w:t>Leadership participant in local coordination efforts</w:t>
            </w:r>
          </w:p>
        </w:tc>
        <w:tc>
          <w:tcPr>
            <w:tcW w:w="360" w:type="dxa"/>
            <w:vMerge/>
            <w:tcBorders>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808080" w:themeFill="background1" w:themeFillShade="80"/>
          </w:tcPr>
          <w:p w:rsidR="00586DA3" w:rsidRPr="00AA0AF5" w:rsidRDefault="00586DA3" w:rsidP="004C595D">
            <w:pPr>
              <w:pStyle w:val="ListParagraph"/>
              <w:ind w:left="405"/>
              <w:rPr>
                <w:sz w:val="16"/>
              </w:rPr>
            </w:pPr>
          </w:p>
        </w:tc>
        <w:tc>
          <w:tcPr>
            <w:tcW w:w="2610" w:type="dxa"/>
            <w:tcBorders>
              <w:top w:val="dashed" w:sz="4" w:space="0" w:color="D9D9D9" w:themeColor="background1" w:themeShade="D9"/>
              <w:left w:val="single" w:sz="24" w:space="0" w:color="A6A6A6" w:themeColor="background1" w:themeShade="A6"/>
              <w:bottom w:val="single" w:sz="24" w:space="0" w:color="A6A6A6" w:themeColor="background1" w:themeShade="A6"/>
              <w:right w:val="single" w:sz="24" w:space="0" w:color="A6A6A6" w:themeColor="background1" w:themeShade="A6"/>
            </w:tcBorders>
          </w:tcPr>
          <w:p w:rsidR="00586DA3" w:rsidRPr="00AA0AF5" w:rsidRDefault="00586DA3" w:rsidP="00586DA3">
            <w:pPr>
              <w:pStyle w:val="ListParagraph"/>
              <w:numPr>
                <w:ilvl w:val="0"/>
                <w:numId w:val="1"/>
              </w:numPr>
              <w:rPr>
                <w:sz w:val="16"/>
              </w:rPr>
            </w:pPr>
            <w:r w:rsidRPr="00AA0AF5">
              <w:rPr>
                <w:sz w:val="16"/>
              </w:rPr>
              <w:t>Leadership participant in local coordination efforts</w:t>
            </w:r>
          </w:p>
        </w:tc>
        <w:tc>
          <w:tcPr>
            <w:tcW w:w="1530" w:type="dxa"/>
            <w:tcBorders>
              <w:left w:val="single" w:sz="24" w:space="0" w:color="A6A6A6" w:themeColor="background1" w:themeShade="A6"/>
              <w:bottom w:val="single" w:sz="8" w:space="0" w:color="A6A6A6" w:themeColor="background1" w:themeShade="A6"/>
              <w:right w:val="single" w:sz="8" w:space="0" w:color="A6A6A6" w:themeColor="background1" w:themeShade="A6"/>
            </w:tcBorders>
          </w:tcPr>
          <w:p w:rsidR="00586DA3" w:rsidRPr="00FE7409" w:rsidRDefault="00586DA3" w:rsidP="004C595D">
            <w:pPr>
              <w:jc w:val="center"/>
              <w:rPr>
                <w:b/>
                <w:sz w:val="16"/>
              </w:rPr>
            </w:pPr>
            <w:r w:rsidRPr="00FE7409">
              <w:rPr>
                <w:b/>
                <w:sz w:val="16"/>
              </w:rPr>
              <w:t>4 points</w:t>
            </w:r>
          </w:p>
        </w:tc>
      </w:tr>
    </w:tbl>
    <w:p w:rsidR="00602ABB" w:rsidRPr="00602ABB" w:rsidRDefault="00602ABB" w:rsidP="00602ABB">
      <w:pPr>
        <w:rPr>
          <w:rFonts w:ascii="Arial" w:hAnsi="Arial" w:cs="Arial"/>
          <w:sz w:val="24"/>
          <w:szCs w:val="24"/>
        </w:rPr>
      </w:pPr>
    </w:p>
    <w:sectPr w:rsidR="00602ABB" w:rsidRPr="0060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60C8"/>
    <w:multiLevelType w:val="hybridMultilevel"/>
    <w:tmpl w:val="F9F4936E"/>
    <w:lvl w:ilvl="0" w:tplc="38C67D94">
      <w:start w:val="1"/>
      <w:numFmt w:val="bullet"/>
      <w:lvlText w:val=""/>
      <w:lvlJc w:val="left"/>
      <w:pPr>
        <w:ind w:left="405" w:hanging="360"/>
      </w:pPr>
      <w:rPr>
        <w:rFonts w:ascii="Wingdings" w:eastAsiaTheme="minorHAnsi" w:hAnsi="Wingdings"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3F0D1C0C"/>
    <w:multiLevelType w:val="hybridMultilevel"/>
    <w:tmpl w:val="94564EE4"/>
    <w:lvl w:ilvl="0" w:tplc="4BAC788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BB"/>
    <w:rsid w:val="00586DA3"/>
    <w:rsid w:val="00602ABB"/>
    <w:rsid w:val="008F619E"/>
    <w:rsid w:val="009A0AE3"/>
    <w:rsid w:val="009A7E24"/>
    <w:rsid w:val="00D35D9A"/>
    <w:rsid w:val="00D5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602AB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02ABB"/>
    <w:pPr>
      <w:spacing w:after="0" w:line="240" w:lineRule="auto"/>
      <w:ind w:left="720"/>
    </w:pPr>
    <w:rPr>
      <w:rFonts w:ascii="Calibri" w:hAnsi="Calibri" w:cs="Times New Roman"/>
    </w:rPr>
  </w:style>
  <w:style w:type="table" w:styleId="TableGrid">
    <w:name w:val="Table Grid"/>
    <w:basedOn w:val="TableNormal"/>
    <w:uiPriority w:val="59"/>
    <w:rsid w:val="00602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602AB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02ABB"/>
    <w:pPr>
      <w:spacing w:after="0" w:line="240" w:lineRule="auto"/>
      <w:ind w:left="720"/>
    </w:pPr>
    <w:rPr>
      <w:rFonts w:ascii="Calibri" w:hAnsi="Calibri" w:cs="Times New Roman"/>
    </w:rPr>
  </w:style>
  <w:style w:type="table" w:styleId="TableGrid">
    <w:name w:val="Table Grid"/>
    <w:basedOn w:val="TableNormal"/>
    <w:uiPriority w:val="59"/>
    <w:rsid w:val="00602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670</Words>
  <Characters>3820</Characters>
  <Application>Microsoft Office Word</Application>
  <DocSecurity>0</DocSecurity>
  <Lines>31</Lines>
  <Paragraphs>8</Paragraphs>
  <ScaleCrop>false</ScaleCrop>
  <Company>State of Illinois</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HealyME</dc:creator>
  <cp:lastModifiedBy>HealyME</cp:lastModifiedBy>
  <cp:revision>3</cp:revision>
  <dcterms:created xsi:type="dcterms:W3CDTF">2014-02-14T17:36:00Z</dcterms:created>
  <dcterms:modified xsi:type="dcterms:W3CDTF">2014-02-14T17:44:00Z</dcterms:modified>
</cp:coreProperties>
</file>