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F81" w:rsidRDefault="00CB3F81" w:rsidP="00CB3F81">
      <w:pPr>
        <w:pStyle w:val="Heading1"/>
        <w:jc w:val="center"/>
        <w:rPr>
          <w:rStyle w:val="Strong"/>
          <w:u w:val="none"/>
        </w:rPr>
      </w:pPr>
      <w:bookmarkStart w:id="0" w:name="_Toc351390768"/>
      <w:bookmarkStart w:id="1" w:name="_Toc351390921"/>
      <w:bookmarkStart w:id="2" w:name="_Toc351391012"/>
      <w:bookmarkStart w:id="3" w:name="_Toc351391051"/>
      <w:bookmarkStart w:id="4" w:name="_Toc351455210"/>
      <w:r w:rsidRPr="00FC1E39">
        <w:rPr>
          <w:rStyle w:val="Strong"/>
          <w:u w:val="none"/>
        </w:rPr>
        <w:t>Appendix E</w:t>
      </w:r>
    </w:p>
    <w:p w:rsidR="00CB3F81" w:rsidRPr="00FC1E39" w:rsidRDefault="00CB3F81" w:rsidP="00CB3F81">
      <w:pPr>
        <w:pStyle w:val="Heading1"/>
        <w:jc w:val="center"/>
        <w:rPr>
          <w:rStyle w:val="Strong"/>
          <w:u w:val="none"/>
        </w:rPr>
      </w:pPr>
      <w:r w:rsidRPr="00FC1E39">
        <w:rPr>
          <w:rStyle w:val="Strong"/>
          <w:u w:val="none"/>
        </w:rPr>
        <w:t xml:space="preserve"> Human Services Transportation Plan</w:t>
      </w:r>
      <w:r>
        <w:rPr>
          <w:rStyle w:val="Strong"/>
          <w:u w:val="none"/>
        </w:rPr>
        <w:t xml:space="preserve"> (Rural)</w:t>
      </w:r>
      <w:r w:rsidRPr="00FC1E39">
        <w:rPr>
          <w:rStyle w:val="Strong"/>
          <w:u w:val="none"/>
        </w:rPr>
        <w:t xml:space="preserve"> and MPO </w:t>
      </w:r>
      <w:r>
        <w:rPr>
          <w:rStyle w:val="Strong"/>
          <w:u w:val="none"/>
        </w:rPr>
        <w:t xml:space="preserve">(Urbanized) </w:t>
      </w:r>
      <w:r w:rsidRPr="00FC1E39">
        <w:rPr>
          <w:rStyle w:val="Strong"/>
          <w:u w:val="none"/>
        </w:rPr>
        <w:t>Contacts</w:t>
      </w:r>
      <w:bookmarkEnd w:id="0"/>
      <w:bookmarkEnd w:id="1"/>
      <w:bookmarkEnd w:id="2"/>
      <w:bookmarkEnd w:id="3"/>
      <w:bookmarkEnd w:id="4"/>
    </w:p>
    <w:p w:rsidR="00CB3F81" w:rsidRPr="00BC7126" w:rsidRDefault="00CB3F81" w:rsidP="00CB3F81">
      <w:pPr>
        <w:pStyle w:val="NormalWeb"/>
        <w:ind w:right="40"/>
        <w:jc w:val="both"/>
        <w:rPr>
          <w:rFonts w:ascii="Arial" w:hAnsi="Arial" w:cs="Arial"/>
          <w:b/>
        </w:rPr>
      </w:pPr>
      <w:r w:rsidRPr="00BC7126">
        <w:rPr>
          <w:rFonts w:ascii="Arial" w:hAnsi="Arial" w:cs="Arial"/>
          <w:sz w:val="20"/>
          <w:szCs w:val="20"/>
        </w:rPr>
        <w:t>The state has designated 11 rural regions and eight coordinators to assist with the development of a local Human Services Transportation Plan.  If you have not been involved with this process it is imperative that you contact the coordinator in your area. Projects seeking funding for FTA Section 5310 monies must be endorsed and included in the local HSTP plan.</w:t>
      </w:r>
      <w:r w:rsidRPr="00BC7126">
        <w:rPr>
          <w:rFonts w:ascii="Arial" w:hAnsi="Arial" w:cs="Arial"/>
          <w:b/>
          <w:sz w:val="28"/>
          <w:szCs w:val="28"/>
          <w:u w:val="single"/>
        </w:rPr>
        <w:t xml:space="preserve"> </w:t>
      </w:r>
    </w:p>
    <w:p w:rsidR="00CB3F81" w:rsidRPr="00BC7126" w:rsidRDefault="00CB3F81" w:rsidP="00CB3F81">
      <w:pPr>
        <w:tabs>
          <w:tab w:val="left" w:pos="576"/>
          <w:tab w:val="left" w:pos="1440"/>
          <w:tab w:val="left" w:pos="2304"/>
          <w:tab w:val="left" w:pos="3168"/>
          <w:tab w:val="left" w:pos="4032"/>
          <w:tab w:val="left" w:pos="4896"/>
          <w:tab w:val="left" w:pos="8600"/>
        </w:tabs>
        <w:spacing w:line="240" w:lineRule="exact"/>
        <w:ind w:right="40"/>
        <w:rPr>
          <w:rFonts w:ascii="Arial" w:hAnsi="Arial" w:cs="Arial"/>
          <w:b/>
        </w:rPr>
      </w:pPr>
      <w:r w:rsidRPr="00BC7126">
        <w:rPr>
          <w:rFonts w:ascii="Arial" w:hAnsi="Arial" w:cs="Arial"/>
          <w:b/>
        </w:rPr>
        <w:br/>
        <w:t>Urban Area Coordination Offices and Contacts</w:t>
      </w:r>
    </w:p>
    <w:p w:rsidR="00CB3F81" w:rsidRPr="00BC7126" w:rsidRDefault="00CB3F81" w:rsidP="00CB3F81">
      <w:pPr>
        <w:tabs>
          <w:tab w:val="left" w:pos="576"/>
          <w:tab w:val="left" w:pos="1440"/>
          <w:tab w:val="left" w:pos="2304"/>
          <w:tab w:val="left" w:pos="3168"/>
          <w:tab w:val="left" w:pos="4032"/>
          <w:tab w:val="left" w:pos="4896"/>
          <w:tab w:val="left" w:pos="8600"/>
        </w:tabs>
        <w:spacing w:line="240" w:lineRule="exact"/>
        <w:ind w:right="40"/>
        <w:rPr>
          <w:rFonts w:ascii="Arial" w:hAnsi="Arial" w:cs="Arial"/>
        </w:rPr>
      </w:pPr>
      <w:r w:rsidRPr="00BC7126">
        <w:rPr>
          <w:rFonts w:ascii="Arial" w:hAnsi="Arial" w:cs="Arial"/>
        </w:rPr>
        <w:t>If vehicles being requested through this application will be used to provide service (either wholly or in part) in a federally designated Urbanized Area (population 50,000 or more), local planning requirements and approvals must be met and obtained. The entity charged with providing this local planning function is the local Coordination Office.  In such areas, applicants must notify their respective urban coordination office of their intent to apply for funding by submitting a copy of their application to the urban coordination office for local review and comment.  Refer to the following table listing of contacts and the accompanying map to determine jurisdiction.</w:t>
      </w:r>
    </w:p>
    <w:p w:rsidR="00CB3F81" w:rsidRPr="00BC7126" w:rsidRDefault="00CB3F81" w:rsidP="00CB3F81">
      <w:pPr>
        <w:tabs>
          <w:tab w:val="left" w:pos="576"/>
          <w:tab w:val="left" w:pos="1440"/>
          <w:tab w:val="left" w:pos="2304"/>
          <w:tab w:val="left" w:pos="3168"/>
          <w:tab w:val="left" w:pos="4032"/>
          <w:tab w:val="left" w:pos="4896"/>
          <w:tab w:val="left" w:pos="8600"/>
        </w:tabs>
        <w:spacing w:line="240" w:lineRule="exact"/>
        <w:ind w:right="40"/>
        <w:rPr>
          <w:rFonts w:ascii="Arial" w:hAnsi="Arial" w:cs="Arial"/>
        </w:rPr>
      </w:pPr>
    </w:p>
    <w:p w:rsidR="00CB3F81" w:rsidRPr="00BC7126" w:rsidRDefault="00CB3F81" w:rsidP="00CB3F81">
      <w:pPr>
        <w:tabs>
          <w:tab w:val="left" w:pos="576"/>
          <w:tab w:val="left" w:pos="1440"/>
          <w:tab w:val="left" w:pos="2304"/>
          <w:tab w:val="left" w:pos="3168"/>
          <w:tab w:val="left" w:pos="4032"/>
          <w:tab w:val="left" w:pos="4896"/>
          <w:tab w:val="left" w:pos="8600"/>
        </w:tabs>
        <w:spacing w:line="240" w:lineRule="exact"/>
        <w:ind w:right="40"/>
        <w:rPr>
          <w:rFonts w:ascii="Arial" w:hAnsi="Arial" w:cs="Arial"/>
        </w:rPr>
      </w:pPr>
      <w:r w:rsidRPr="00BC7126">
        <w:rPr>
          <w:rFonts w:ascii="Arial" w:hAnsi="Arial" w:cs="Arial"/>
        </w:rPr>
        <w:t>NOTE: Following the 2010 Census, the City of Carbondale is considered an Urbanized Area and is in the process of forming a formal Metropolitan Planning Organization (MPO).  For those applying to provide service within this area, please work with your Region 11 HSTP coordination team in the interim.</w:t>
      </w:r>
    </w:p>
    <w:p w:rsidR="00CB3F81" w:rsidRPr="00BC7126" w:rsidRDefault="00CB3F81" w:rsidP="00CB3F81">
      <w:pPr>
        <w:tabs>
          <w:tab w:val="left" w:pos="576"/>
          <w:tab w:val="left" w:pos="1440"/>
          <w:tab w:val="left" w:pos="2304"/>
          <w:tab w:val="left" w:pos="3168"/>
          <w:tab w:val="left" w:pos="4032"/>
          <w:tab w:val="left" w:pos="4896"/>
          <w:tab w:val="left" w:pos="8600"/>
        </w:tabs>
        <w:spacing w:line="240" w:lineRule="exact"/>
        <w:ind w:right="40"/>
        <w:rPr>
          <w:rFonts w:ascii="Arial" w:hAnsi="Arial" w:cs="Arial"/>
        </w:rPr>
      </w:pPr>
    </w:p>
    <w:p w:rsidR="00CB3F81" w:rsidRPr="00BC7126" w:rsidRDefault="00CB3F81" w:rsidP="00CB3F81">
      <w:pPr>
        <w:pStyle w:val="Heading3"/>
        <w:tabs>
          <w:tab w:val="left" w:pos="8600"/>
        </w:tabs>
        <w:ind w:right="40"/>
        <w:rPr>
          <w:rFonts w:cs="Arial"/>
          <w:szCs w:val="24"/>
        </w:rPr>
      </w:pPr>
      <w:bookmarkStart w:id="5" w:name="_Toc351390769"/>
      <w:bookmarkStart w:id="6" w:name="_Toc351390922"/>
      <w:bookmarkStart w:id="7" w:name="_Toc351391013"/>
      <w:bookmarkStart w:id="8" w:name="_Toc351391052"/>
      <w:bookmarkStart w:id="9" w:name="_Toc351455211"/>
      <w:r w:rsidRPr="00BC7126">
        <w:rPr>
          <w:rFonts w:cs="Arial"/>
          <w:szCs w:val="24"/>
        </w:rPr>
        <w:t>Urban coordination offices and contacts</w:t>
      </w:r>
      <w:bookmarkEnd w:id="5"/>
      <w:bookmarkEnd w:id="6"/>
      <w:bookmarkEnd w:id="7"/>
      <w:bookmarkEnd w:id="8"/>
      <w:bookmarkEnd w:id="9"/>
    </w:p>
    <w:tbl>
      <w:tblPr>
        <w:tblW w:w="0" w:type="auto"/>
        <w:tblLayout w:type="fixed"/>
        <w:tblLook w:val="0000" w:firstRow="0" w:lastRow="0" w:firstColumn="0" w:lastColumn="0" w:noHBand="0" w:noVBand="0"/>
      </w:tblPr>
      <w:tblGrid>
        <w:gridCol w:w="468"/>
        <w:gridCol w:w="3960"/>
        <w:gridCol w:w="540"/>
        <w:gridCol w:w="5040"/>
      </w:tblGrid>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r w:rsidRPr="00BC7126">
              <w:rPr>
                <w:rFonts w:ascii="Arial" w:hAnsi="Arial" w:cs="Arial"/>
                <w:sz w:val="18"/>
                <w:szCs w:val="18"/>
              </w:rPr>
              <w:t>1</w:t>
            </w:r>
          </w:p>
        </w:tc>
        <w:tc>
          <w:tcPr>
            <w:tcW w:w="3960" w:type="dxa"/>
          </w:tcPr>
          <w:p w:rsidR="00CB3F81" w:rsidRPr="00413CB4" w:rsidRDefault="00CB3F81" w:rsidP="004C595D">
            <w:pPr>
              <w:tabs>
                <w:tab w:val="left" w:pos="8600"/>
              </w:tabs>
              <w:spacing w:line="240" w:lineRule="exact"/>
              <w:ind w:right="40"/>
              <w:rPr>
                <w:rFonts w:ascii="Arial" w:hAnsi="Arial" w:cs="Arial"/>
                <w:b/>
                <w:sz w:val="14"/>
                <w:szCs w:val="18"/>
              </w:rPr>
            </w:pPr>
            <w:r w:rsidRPr="00413CB4">
              <w:rPr>
                <w:rFonts w:ascii="Arial" w:hAnsi="Arial" w:cs="Arial"/>
                <w:b/>
                <w:sz w:val="14"/>
                <w:szCs w:val="18"/>
              </w:rPr>
              <w:t>Rockford Metro Agency for Planning</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8</w:t>
            </w:r>
          </w:p>
        </w:tc>
        <w:tc>
          <w:tcPr>
            <w:tcW w:w="5040" w:type="dxa"/>
          </w:tcPr>
          <w:p w:rsidR="00CB3F81" w:rsidRPr="00413CB4" w:rsidRDefault="00CB3F81" w:rsidP="004C595D">
            <w:pPr>
              <w:tabs>
                <w:tab w:val="left" w:pos="8600"/>
              </w:tabs>
              <w:spacing w:line="240" w:lineRule="exact"/>
              <w:ind w:right="40"/>
              <w:rPr>
                <w:rFonts w:ascii="Arial" w:hAnsi="Arial" w:cs="Arial"/>
                <w:b/>
                <w:sz w:val="14"/>
                <w:szCs w:val="18"/>
              </w:rPr>
            </w:pPr>
            <w:r w:rsidRPr="00413CB4">
              <w:rPr>
                <w:rFonts w:ascii="Arial" w:hAnsi="Arial" w:cs="Arial"/>
                <w:b/>
                <w:sz w:val="14"/>
                <w:szCs w:val="18"/>
              </w:rPr>
              <w:t>Springfield-Sangamon County. Regional Planning Comm.</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Mr. Jon Diipla, Metro Program Mgr.</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Mr. Dale Schultz, Assoc. Planner Transportation</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313 N. Main St.</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200 South Ninth Street, Rm. 212</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Rockford, IL   61101</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Springfield, IL   62701</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(815) 987-5628</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(217) 535-3110</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 xml:space="preserve">E-mail: </w:t>
            </w:r>
            <w:hyperlink r:id="rId5" w:history="1">
              <w:r w:rsidR="004900E5" w:rsidRPr="00E846F3">
                <w:rPr>
                  <w:rStyle w:val="Hyperlink"/>
                  <w:rFonts w:ascii="Arial" w:hAnsi="Arial" w:cs="Arial"/>
                  <w:sz w:val="14"/>
                  <w:szCs w:val="18"/>
                </w:rPr>
                <w:t>jonpaul.diipla@rockfordil.gov</w:t>
              </w:r>
            </w:hyperlink>
            <w:r w:rsidR="004900E5">
              <w:rPr>
                <w:rFonts w:ascii="Arial" w:hAnsi="Arial" w:cs="Arial"/>
                <w:sz w:val="14"/>
                <w:szCs w:val="18"/>
              </w:rPr>
              <w:t xml:space="preserve"> </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 xml:space="preserve">E-mail: </w:t>
            </w:r>
            <w:hyperlink r:id="rId6" w:history="1">
              <w:r w:rsidR="004900E5" w:rsidRPr="00E846F3">
                <w:rPr>
                  <w:rStyle w:val="Hyperlink"/>
                  <w:rFonts w:ascii="Arial" w:hAnsi="Arial" w:cs="Arial"/>
                  <w:sz w:val="14"/>
                  <w:szCs w:val="18"/>
                </w:rPr>
                <w:t>DaleS@co.sangamon.il.us</w:t>
              </w:r>
            </w:hyperlink>
            <w:r w:rsidR="004900E5">
              <w:rPr>
                <w:rFonts w:ascii="Arial" w:hAnsi="Arial" w:cs="Arial"/>
                <w:sz w:val="14"/>
                <w:szCs w:val="18"/>
              </w:rPr>
              <w:t xml:space="preserve"> </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r w:rsidRPr="00BC7126">
              <w:rPr>
                <w:rFonts w:ascii="Arial" w:hAnsi="Arial" w:cs="Arial"/>
                <w:sz w:val="18"/>
                <w:szCs w:val="18"/>
              </w:rPr>
              <w:t>2</w:t>
            </w:r>
          </w:p>
        </w:tc>
        <w:tc>
          <w:tcPr>
            <w:tcW w:w="3960" w:type="dxa"/>
          </w:tcPr>
          <w:p w:rsidR="00CB3F81" w:rsidRPr="00413CB4" w:rsidRDefault="00CB3F81" w:rsidP="004C595D">
            <w:pPr>
              <w:tabs>
                <w:tab w:val="left" w:pos="8600"/>
              </w:tabs>
              <w:spacing w:line="240" w:lineRule="exact"/>
              <w:ind w:right="40"/>
              <w:rPr>
                <w:rFonts w:ascii="Arial" w:hAnsi="Arial" w:cs="Arial"/>
                <w:b/>
                <w:sz w:val="14"/>
                <w:szCs w:val="18"/>
              </w:rPr>
            </w:pPr>
            <w:r w:rsidRPr="00413CB4">
              <w:rPr>
                <w:rFonts w:ascii="Arial" w:hAnsi="Arial" w:cs="Arial"/>
                <w:b/>
                <w:sz w:val="14"/>
                <w:szCs w:val="18"/>
              </w:rPr>
              <w:t>Illinois Department of Transportation</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9</w:t>
            </w:r>
          </w:p>
        </w:tc>
        <w:tc>
          <w:tcPr>
            <w:tcW w:w="5040" w:type="dxa"/>
          </w:tcPr>
          <w:p w:rsidR="00CB3F81" w:rsidRPr="00413CB4" w:rsidRDefault="00CB3F81" w:rsidP="004C595D">
            <w:pPr>
              <w:tabs>
                <w:tab w:val="left" w:pos="8600"/>
              </w:tabs>
              <w:spacing w:line="240" w:lineRule="exact"/>
              <w:ind w:right="40"/>
              <w:rPr>
                <w:rFonts w:ascii="Arial" w:hAnsi="Arial" w:cs="Arial"/>
                <w:b/>
                <w:sz w:val="14"/>
                <w:szCs w:val="18"/>
              </w:rPr>
            </w:pPr>
            <w:r w:rsidRPr="00413CB4">
              <w:rPr>
                <w:rFonts w:ascii="Arial" w:hAnsi="Arial" w:cs="Arial"/>
                <w:b/>
                <w:sz w:val="14"/>
                <w:szCs w:val="18"/>
              </w:rPr>
              <w:t>East-West Gateway Council of Governments</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Mike Healy</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 xml:space="preserve">Mr. Ed </w:t>
            </w:r>
            <w:proofErr w:type="spellStart"/>
            <w:r w:rsidRPr="004900E5">
              <w:rPr>
                <w:rFonts w:ascii="Arial" w:hAnsi="Arial" w:cs="Arial"/>
                <w:sz w:val="14"/>
                <w:szCs w:val="18"/>
              </w:rPr>
              <w:t>Hillhouse</w:t>
            </w:r>
            <w:proofErr w:type="spellEnd"/>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JRTC-100 W. Randolph, Str.6-600</w:t>
            </w:r>
          </w:p>
          <w:p w:rsidR="00CB3F81" w:rsidRPr="004900E5" w:rsidRDefault="00CB3F81" w:rsidP="004C595D">
            <w:pPr>
              <w:tabs>
                <w:tab w:val="left" w:pos="8600"/>
              </w:tabs>
              <w:spacing w:line="240" w:lineRule="exact"/>
              <w:ind w:right="40"/>
              <w:rPr>
                <w:rFonts w:ascii="Arial" w:hAnsi="Arial" w:cs="Arial"/>
                <w:sz w:val="14"/>
                <w:szCs w:val="18"/>
              </w:rPr>
            </w:pP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Gateway Tower, One S. Memorial Drive, Ste. 1600</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Chicago, IL  60601</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St. Louis, Missouri   63102-2451</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(312) 793-2184</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(314) 421-4220</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 xml:space="preserve">E-mail:  </w:t>
            </w:r>
            <w:hyperlink r:id="rId7" w:history="1">
              <w:r w:rsidRPr="004900E5">
                <w:rPr>
                  <w:rStyle w:val="Hyperlink"/>
                  <w:rFonts w:ascii="Arial" w:hAnsi="Arial" w:cs="Arial"/>
                  <w:sz w:val="14"/>
                  <w:szCs w:val="18"/>
                </w:rPr>
                <w:t>mike.healy@illinois.gov</w:t>
              </w:r>
            </w:hyperlink>
            <w:r w:rsidRPr="004900E5">
              <w:rPr>
                <w:rFonts w:ascii="Arial" w:hAnsi="Arial" w:cs="Arial"/>
                <w:sz w:val="14"/>
                <w:szCs w:val="18"/>
              </w:rPr>
              <w:t xml:space="preserve"> </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 xml:space="preserve">E-mail:  </w:t>
            </w:r>
            <w:hyperlink r:id="rId8" w:history="1">
              <w:r w:rsidR="004900E5" w:rsidRPr="00E846F3">
                <w:rPr>
                  <w:rStyle w:val="Hyperlink"/>
                  <w:rFonts w:ascii="Arial" w:hAnsi="Arial" w:cs="Arial"/>
                  <w:sz w:val="14"/>
                  <w:szCs w:val="18"/>
                </w:rPr>
                <w:t>ed.hillhouse@ewgateway.org</w:t>
              </w:r>
            </w:hyperlink>
            <w:r w:rsidR="004900E5">
              <w:rPr>
                <w:rFonts w:ascii="Arial" w:hAnsi="Arial" w:cs="Arial"/>
                <w:sz w:val="14"/>
                <w:szCs w:val="18"/>
              </w:rPr>
              <w:t xml:space="preserve"> </w:t>
            </w:r>
          </w:p>
          <w:p w:rsidR="003B7475" w:rsidRPr="004900E5" w:rsidRDefault="003B7475" w:rsidP="004C595D">
            <w:pPr>
              <w:tabs>
                <w:tab w:val="left" w:pos="8600"/>
              </w:tabs>
              <w:spacing w:line="240" w:lineRule="exact"/>
              <w:ind w:right="40"/>
              <w:rPr>
                <w:rFonts w:ascii="Arial" w:hAnsi="Arial" w:cs="Arial"/>
                <w:sz w:val="14"/>
                <w:szCs w:val="18"/>
              </w:rPr>
            </w:pPr>
          </w:p>
        </w:tc>
      </w:tr>
      <w:tr w:rsidR="00CB3F81" w:rsidRPr="00BC7126" w:rsidTr="003B7475">
        <w:trPr>
          <w:trHeight w:hRule="exact" w:val="40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Default="003B7475" w:rsidP="004C595D">
            <w:pPr>
              <w:tabs>
                <w:tab w:val="left" w:pos="8600"/>
              </w:tabs>
              <w:spacing w:line="240" w:lineRule="exact"/>
              <w:ind w:right="40"/>
              <w:rPr>
                <w:rFonts w:ascii="Arial" w:hAnsi="Arial" w:cs="Arial"/>
                <w:sz w:val="14"/>
                <w:szCs w:val="18"/>
              </w:rPr>
            </w:pPr>
            <w:r w:rsidRPr="003B7475">
              <w:rPr>
                <w:rFonts w:ascii="Arial" w:hAnsi="Arial" w:cs="Arial"/>
                <w:sz w:val="14"/>
                <w:szCs w:val="18"/>
              </w:rPr>
              <w:t xml:space="preserve">Rachael </w:t>
            </w:r>
            <w:proofErr w:type="spellStart"/>
            <w:r w:rsidRPr="003B7475">
              <w:rPr>
                <w:rFonts w:ascii="Arial" w:hAnsi="Arial" w:cs="Arial"/>
                <w:sz w:val="14"/>
                <w:szCs w:val="18"/>
              </w:rPr>
              <w:t>Pawlak</w:t>
            </w:r>
            <w:proofErr w:type="spellEnd"/>
            <w:r w:rsidRPr="003B7475">
              <w:rPr>
                <w:rFonts w:ascii="Arial" w:hAnsi="Arial" w:cs="Arial"/>
                <w:sz w:val="14"/>
                <w:szCs w:val="18"/>
              </w:rPr>
              <w:t xml:space="preserve"> </w:t>
            </w:r>
            <w:hyperlink r:id="rId9" w:history="1">
              <w:r w:rsidRPr="00E846F3">
                <w:rPr>
                  <w:rStyle w:val="Hyperlink"/>
                  <w:rFonts w:ascii="Arial" w:hAnsi="Arial" w:cs="Arial"/>
                  <w:sz w:val="14"/>
                  <w:szCs w:val="18"/>
                </w:rPr>
                <w:t>rachael.pawlak@ewgateway.org</w:t>
              </w:r>
            </w:hyperlink>
            <w:r>
              <w:rPr>
                <w:rFonts w:ascii="Arial" w:hAnsi="Arial" w:cs="Arial"/>
                <w:sz w:val="14"/>
                <w:szCs w:val="18"/>
              </w:rPr>
              <w:t xml:space="preserve"> </w:t>
            </w:r>
          </w:p>
          <w:p w:rsidR="003B7475" w:rsidRDefault="003B7475" w:rsidP="004C595D">
            <w:pPr>
              <w:tabs>
                <w:tab w:val="left" w:pos="8600"/>
              </w:tabs>
              <w:spacing w:line="240" w:lineRule="exact"/>
              <w:ind w:right="40"/>
              <w:rPr>
                <w:rFonts w:ascii="Arial" w:hAnsi="Arial" w:cs="Arial"/>
                <w:sz w:val="14"/>
                <w:szCs w:val="18"/>
              </w:rPr>
            </w:pPr>
            <w:bookmarkStart w:id="10" w:name="_GoBack"/>
            <w:bookmarkEnd w:id="10"/>
          </w:p>
          <w:p w:rsidR="003B7475" w:rsidRPr="004900E5" w:rsidRDefault="003B7475" w:rsidP="004C595D">
            <w:pPr>
              <w:tabs>
                <w:tab w:val="left" w:pos="8600"/>
              </w:tabs>
              <w:spacing w:line="240" w:lineRule="exact"/>
              <w:ind w:right="40"/>
              <w:rPr>
                <w:rFonts w:ascii="Arial" w:hAnsi="Arial" w:cs="Arial"/>
                <w:sz w:val="14"/>
                <w:szCs w:val="18"/>
              </w:rPr>
            </w:pP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r w:rsidRPr="00BC7126">
              <w:rPr>
                <w:rFonts w:ascii="Arial" w:hAnsi="Arial" w:cs="Arial"/>
                <w:sz w:val="18"/>
                <w:szCs w:val="18"/>
              </w:rPr>
              <w:t>3</w:t>
            </w:r>
          </w:p>
        </w:tc>
        <w:tc>
          <w:tcPr>
            <w:tcW w:w="3960" w:type="dxa"/>
          </w:tcPr>
          <w:p w:rsidR="00CB3F81" w:rsidRPr="00413CB4" w:rsidRDefault="00CB3F81" w:rsidP="004C595D">
            <w:pPr>
              <w:tabs>
                <w:tab w:val="left" w:pos="8600"/>
              </w:tabs>
              <w:spacing w:line="240" w:lineRule="exact"/>
              <w:ind w:right="40"/>
              <w:rPr>
                <w:rFonts w:ascii="Arial" w:hAnsi="Arial" w:cs="Arial"/>
                <w:b/>
                <w:sz w:val="14"/>
                <w:szCs w:val="18"/>
              </w:rPr>
            </w:pPr>
            <w:r w:rsidRPr="00413CB4">
              <w:rPr>
                <w:rFonts w:ascii="Arial" w:hAnsi="Arial" w:cs="Arial"/>
                <w:b/>
                <w:sz w:val="14"/>
                <w:szCs w:val="18"/>
              </w:rPr>
              <w:t>Kankakee County Regional Planning Commission</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10</w:t>
            </w:r>
          </w:p>
        </w:tc>
        <w:tc>
          <w:tcPr>
            <w:tcW w:w="5040" w:type="dxa"/>
          </w:tcPr>
          <w:p w:rsidR="00CB3F81" w:rsidRPr="00413CB4" w:rsidRDefault="00CB3F81" w:rsidP="004C595D">
            <w:pPr>
              <w:tabs>
                <w:tab w:val="left" w:pos="8600"/>
              </w:tabs>
              <w:spacing w:line="240" w:lineRule="exact"/>
              <w:ind w:right="40"/>
              <w:rPr>
                <w:rFonts w:ascii="Arial" w:hAnsi="Arial" w:cs="Arial"/>
                <w:b/>
                <w:sz w:val="14"/>
                <w:szCs w:val="18"/>
              </w:rPr>
            </w:pPr>
            <w:r w:rsidRPr="00413CB4">
              <w:rPr>
                <w:rFonts w:ascii="Arial" w:hAnsi="Arial" w:cs="Arial"/>
                <w:b/>
                <w:sz w:val="14"/>
                <w:szCs w:val="18"/>
              </w:rPr>
              <w:t>Peoria/</w:t>
            </w:r>
            <w:proofErr w:type="spellStart"/>
            <w:r w:rsidRPr="00413CB4">
              <w:rPr>
                <w:rFonts w:ascii="Arial" w:hAnsi="Arial" w:cs="Arial"/>
                <w:b/>
                <w:sz w:val="14"/>
                <w:szCs w:val="18"/>
              </w:rPr>
              <w:t>Pekin</w:t>
            </w:r>
            <w:proofErr w:type="spellEnd"/>
            <w:r w:rsidRPr="00413CB4">
              <w:rPr>
                <w:rFonts w:ascii="Arial" w:hAnsi="Arial" w:cs="Arial"/>
                <w:b/>
                <w:sz w:val="14"/>
                <w:szCs w:val="18"/>
              </w:rPr>
              <w:t xml:space="preserve"> Urban Area Transportation Study</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Mr. Mike Van Mill, Executive Director</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4900E5" w:rsidP="004C595D">
            <w:pPr>
              <w:tabs>
                <w:tab w:val="left" w:pos="8600"/>
              </w:tabs>
              <w:spacing w:line="240" w:lineRule="exact"/>
              <w:ind w:right="40"/>
              <w:rPr>
                <w:rFonts w:ascii="Arial" w:hAnsi="Arial" w:cs="Arial"/>
                <w:sz w:val="14"/>
                <w:szCs w:val="18"/>
              </w:rPr>
            </w:pPr>
            <w:r>
              <w:rPr>
                <w:rFonts w:ascii="Arial" w:hAnsi="Arial" w:cs="Arial"/>
                <w:sz w:val="14"/>
                <w:szCs w:val="18"/>
              </w:rPr>
              <w:t>Maggie Martino, Planning Program Manager</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189 East Court Street</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211 Fulton St., Suite 207</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Kankakee, IL  60901</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Peoria, IL   61602</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(815) 937-2940</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(309) 673-9330</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 xml:space="preserve">E-mail:  </w:t>
            </w:r>
            <w:hyperlink r:id="rId10" w:history="1">
              <w:r w:rsidR="004900E5" w:rsidRPr="00E846F3">
                <w:rPr>
                  <w:rStyle w:val="Hyperlink"/>
                  <w:rFonts w:ascii="Arial" w:hAnsi="Arial" w:cs="Arial"/>
                  <w:sz w:val="14"/>
                  <w:szCs w:val="18"/>
                </w:rPr>
                <w:t>mvanmill@k3county.net</w:t>
              </w:r>
            </w:hyperlink>
            <w:r w:rsidR="004900E5">
              <w:rPr>
                <w:rFonts w:ascii="Arial" w:hAnsi="Arial" w:cs="Arial"/>
                <w:sz w:val="14"/>
                <w:szCs w:val="18"/>
              </w:rPr>
              <w:t xml:space="preserve"> </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Default="00CB3F81" w:rsidP="004900E5">
            <w:pPr>
              <w:tabs>
                <w:tab w:val="left" w:pos="8600"/>
              </w:tabs>
              <w:spacing w:line="240" w:lineRule="exact"/>
              <w:ind w:right="40"/>
              <w:rPr>
                <w:rFonts w:ascii="Arial" w:hAnsi="Arial" w:cs="Arial"/>
                <w:sz w:val="14"/>
                <w:szCs w:val="18"/>
              </w:rPr>
            </w:pPr>
            <w:r w:rsidRPr="004900E5">
              <w:rPr>
                <w:rFonts w:ascii="Arial" w:hAnsi="Arial" w:cs="Arial"/>
                <w:sz w:val="14"/>
                <w:szCs w:val="18"/>
              </w:rPr>
              <w:t xml:space="preserve">E-mail: </w:t>
            </w:r>
            <w:hyperlink r:id="rId11" w:history="1">
              <w:r w:rsidR="004900E5" w:rsidRPr="00E846F3">
                <w:rPr>
                  <w:rStyle w:val="Hyperlink"/>
                  <w:rFonts w:ascii="Arial" w:hAnsi="Arial" w:cs="Arial"/>
                  <w:sz w:val="14"/>
                  <w:szCs w:val="18"/>
                </w:rPr>
                <w:t>mmartino@tricountyprc.org</w:t>
              </w:r>
            </w:hyperlink>
            <w:r w:rsidR="004900E5">
              <w:rPr>
                <w:rFonts w:ascii="Arial" w:hAnsi="Arial" w:cs="Arial"/>
                <w:sz w:val="14"/>
                <w:szCs w:val="18"/>
              </w:rPr>
              <w:t xml:space="preserve">  </w:t>
            </w:r>
          </w:p>
          <w:p w:rsidR="004900E5" w:rsidRPr="004900E5" w:rsidRDefault="004900E5" w:rsidP="004900E5">
            <w:pPr>
              <w:tabs>
                <w:tab w:val="left" w:pos="8600"/>
              </w:tabs>
              <w:spacing w:line="240" w:lineRule="exact"/>
              <w:ind w:right="40"/>
              <w:rPr>
                <w:rFonts w:ascii="Arial" w:hAnsi="Arial" w:cs="Arial"/>
                <w:sz w:val="14"/>
                <w:szCs w:val="18"/>
              </w:rPr>
            </w:pP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r w:rsidRPr="00BC7126">
              <w:rPr>
                <w:rFonts w:ascii="Arial" w:hAnsi="Arial" w:cs="Arial"/>
                <w:sz w:val="18"/>
                <w:szCs w:val="18"/>
              </w:rPr>
              <w:t>4</w:t>
            </w: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McLean County Regional Planning Commission</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11</w:t>
            </w:r>
          </w:p>
        </w:tc>
        <w:tc>
          <w:tcPr>
            <w:tcW w:w="5040" w:type="dxa"/>
          </w:tcPr>
          <w:p w:rsidR="00CB3F81" w:rsidRPr="00413CB4" w:rsidRDefault="00CB3F81" w:rsidP="004C595D">
            <w:pPr>
              <w:tabs>
                <w:tab w:val="left" w:pos="8600"/>
              </w:tabs>
              <w:spacing w:line="240" w:lineRule="exact"/>
              <w:ind w:right="40"/>
              <w:rPr>
                <w:rFonts w:ascii="Arial" w:hAnsi="Arial" w:cs="Arial"/>
                <w:b/>
                <w:sz w:val="14"/>
                <w:szCs w:val="18"/>
              </w:rPr>
            </w:pPr>
            <w:r w:rsidRPr="00413CB4">
              <w:rPr>
                <w:rFonts w:ascii="Arial" w:hAnsi="Arial" w:cs="Arial"/>
                <w:b/>
                <w:sz w:val="14"/>
                <w:szCs w:val="18"/>
              </w:rPr>
              <w:t>Bi-State Regional Commission</w:t>
            </w:r>
          </w:p>
        </w:tc>
      </w:tr>
      <w:tr w:rsidR="00CB3F81" w:rsidRPr="00BC7126" w:rsidTr="004900E5">
        <w:trPr>
          <w:trHeight w:hRule="exact" w:val="31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4900E5"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 xml:space="preserve">Ms. </w:t>
            </w:r>
            <w:proofErr w:type="spellStart"/>
            <w:r w:rsidRPr="004900E5">
              <w:rPr>
                <w:rFonts w:ascii="Arial" w:hAnsi="Arial" w:cs="Arial"/>
                <w:sz w:val="14"/>
                <w:szCs w:val="18"/>
              </w:rPr>
              <w:t>Vasudha</w:t>
            </w:r>
            <w:proofErr w:type="spellEnd"/>
            <w:r w:rsidRPr="004900E5">
              <w:rPr>
                <w:rFonts w:ascii="Arial" w:hAnsi="Arial" w:cs="Arial"/>
                <w:sz w:val="14"/>
                <w:szCs w:val="18"/>
              </w:rPr>
              <w:t xml:space="preserve"> </w:t>
            </w:r>
            <w:proofErr w:type="spellStart"/>
            <w:r w:rsidRPr="004900E5">
              <w:rPr>
                <w:rFonts w:ascii="Arial" w:hAnsi="Arial" w:cs="Arial"/>
                <w:sz w:val="14"/>
                <w:szCs w:val="18"/>
              </w:rPr>
              <w:t>Pinnamaraju</w:t>
            </w:r>
            <w:proofErr w:type="spellEnd"/>
            <w:r w:rsidRPr="004900E5">
              <w:rPr>
                <w:rFonts w:ascii="Arial" w:hAnsi="Arial" w:cs="Arial"/>
                <w:sz w:val="14"/>
                <w:szCs w:val="18"/>
              </w:rPr>
              <w:t xml:space="preserve">, Executive Director </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 xml:space="preserve">Ms. Denise </w:t>
            </w:r>
            <w:proofErr w:type="spellStart"/>
            <w:r w:rsidRPr="004900E5">
              <w:rPr>
                <w:rFonts w:ascii="Arial" w:hAnsi="Arial" w:cs="Arial"/>
                <w:sz w:val="14"/>
                <w:szCs w:val="18"/>
              </w:rPr>
              <w:t>Bulat</w:t>
            </w:r>
            <w:proofErr w:type="spellEnd"/>
            <w:r w:rsidRPr="004900E5">
              <w:rPr>
                <w:rFonts w:ascii="Arial" w:hAnsi="Arial" w:cs="Arial"/>
                <w:sz w:val="14"/>
                <w:szCs w:val="18"/>
              </w:rPr>
              <w:t>, Executive Director</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900E5">
            <w:pPr>
              <w:tabs>
                <w:tab w:val="left" w:pos="8600"/>
              </w:tabs>
              <w:spacing w:line="240" w:lineRule="exact"/>
              <w:ind w:right="40"/>
              <w:rPr>
                <w:rFonts w:ascii="Arial" w:hAnsi="Arial" w:cs="Arial"/>
                <w:sz w:val="14"/>
                <w:szCs w:val="18"/>
              </w:rPr>
            </w:pPr>
            <w:r w:rsidRPr="004900E5">
              <w:rPr>
                <w:rFonts w:ascii="Arial" w:hAnsi="Arial" w:cs="Arial"/>
                <w:sz w:val="14"/>
                <w:szCs w:val="18"/>
              </w:rPr>
              <w:t>115 E. Washington, Suite #</w:t>
            </w:r>
            <w:r w:rsidR="004900E5" w:rsidRPr="004900E5">
              <w:rPr>
                <w:rFonts w:ascii="Arial" w:hAnsi="Arial" w:cs="Arial"/>
                <w:sz w:val="14"/>
                <w:szCs w:val="18"/>
              </w:rPr>
              <w:t>M-103</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1504 Third Avenue</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Bloomington, IL   61701</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Rock Island, IL   61204-3368</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(309) 828-4331</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(309) 793-6300</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900E5">
            <w:pPr>
              <w:tabs>
                <w:tab w:val="left" w:pos="8600"/>
              </w:tabs>
              <w:spacing w:line="240" w:lineRule="exact"/>
              <w:ind w:right="40"/>
              <w:rPr>
                <w:rFonts w:ascii="Arial" w:hAnsi="Arial" w:cs="Arial"/>
                <w:sz w:val="14"/>
                <w:szCs w:val="18"/>
              </w:rPr>
            </w:pPr>
            <w:r w:rsidRPr="004900E5">
              <w:rPr>
                <w:rFonts w:ascii="Arial" w:hAnsi="Arial" w:cs="Arial"/>
                <w:sz w:val="14"/>
                <w:szCs w:val="18"/>
              </w:rPr>
              <w:t xml:space="preserve">E-Mail:  </w:t>
            </w:r>
            <w:hyperlink r:id="rId12" w:history="1">
              <w:r w:rsidR="004900E5" w:rsidRPr="004900E5">
                <w:rPr>
                  <w:rStyle w:val="Hyperlink"/>
                  <w:rFonts w:ascii="Arial" w:hAnsi="Arial" w:cs="Arial"/>
                  <w:color w:val="auto"/>
                  <w:sz w:val="14"/>
                  <w:szCs w:val="18"/>
                  <w:u w:val="none"/>
                </w:rPr>
                <w:t>Jennifer</w:t>
              </w:r>
            </w:hyperlink>
            <w:r w:rsidR="004900E5">
              <w:rPr>
                <w:rFonts w:ascii="Arial" w:hAnsi="Arial" w:cs="Arial"/>
                <w:sz w:val="14"/>
                <w:szCs w:val="18"/>
              </w:rPr>
              <w:t xml:space="preserve"> Sicks </w:t>
            </w:r>
            <w:hyperlink r:id="rId13" w:history="1">
              <w:r w:rsidR="004900E5" w:rsidRPr="00E846F3">
                <w:rPr>
                  <w:rStyle w:val="Hyperlink"/>
                  <w:rFonts w:ascii="Arial" w:hAnsi="Arial" w:cs="Arial"/>
                  <w:sz w:val="14"/>
                  <w:szCs w:val="18"/>
                </w:rPr>
                <w:t>jsicks@mcplan.org</w:t>
              </w:r>
            </w:hyperlink>
            <w:r w:rsidR="004900E5">
              <w:rPr>
                <w:rFonts w:ascii="Arial" w:hAnsi="Arial" w:cs="Arial"/>
                <w:sz w:val="14"/>
                <w:szCs w:val="18"/>
              </w:rPr>
              <w:t xml:space="preserve"> </w:t>
            </w:r>
          </w:p>
        </w:tc>
        <w:tc>
          <w:tcPr>
            <w:tcW w:w="540" w:type="dxa"/>
          </w:tcPr>
          <w:p w:rsidR="00CB3F81" w:rsidRPr="004900E5" w:rsidRDefault="00CB3F81" w:rsidP="004C595D">
            <w:pPr>
              <w:tabs>
                <w:tab w:val="left" w:pos="8600"/>
              </w:tabs>
              <w:spacing w:line="240" w:lineRule="exact"/>
              <w:ind w:right="40"/>
              <w:rPr>
                <w:rFonts w:ascii="Arial" w:hAnsi="Arial" w:cs="Arial"/>
                <w:sz w:val="14"/>
                <w:szCs w:val="18"/>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8"/>
              </w:rPr>
            </w:pPr>
            <w:r w:rsidRPr="004900E5">
              <w:rPr>
                <w:rFonts w:ascii="Arial" w:hAnsi="Arial" w:cs="Arial"/>
                <w:sz w:val="14"/>
                <w:szCs w:val="18"/>
              </w:rPr>
              <w:t xml:space="preserve">E-mail: </w:t>
            </w:r>
            <w:hyperlink r:id="rId14" w:history="1">
              <w:r w:rsidR="004900E5" w:rsidRPr="00E846F3">
                <w:rPr>
                  <w:rStyle w:val="Hyperlink"/>
                  <w:rFonts w:ascii="Arial" w:hAnsi="Arial" w:cs="Arial"/>
                  <w:sz w:val="14"/>
                  <w:szCs w:val="18"/>
                </w:rPr>
                <w:t>dbulat@bistateonline.org</w:t>
              </w:r>
            </w:hyperlink>
            <w:r w:rsidR="004900E5">
              <w:rPr>
                <w:rFonts w:ascii="Arial" w:hAnsi="Arial" w:cs="Arial"/>
                <w:sz w:val="14"/>
                <w:szCs w:val="18"/>
              </w:rPr>
              <w:t xml:space="preserve"> </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Default="00CB3F81" w:rsidP="004C595D">
            <w:pPr>
              <w:tabs>
                <w:tab w:val="left" w:pos="8600"/>
              </w:tabs>
              <w:spacing w:line="240" w:lineRule="exact"/>
              <w:ind w:right="40"/>
              <w:rPr>
                <w:rFonts w:ascii="Arial" w:hAnsi="Arial" w:cs="Arial"/>
                <w:sz w:val="18"/>
                <w:szCs w:val="18"/>
              </w:rPr>
            </w:pPr>
          </w:p>
          <w:p w:rsidR="00CB3F81" w:rsidRDefault="00CB3F81" w:rsidP="004C595D">
            <w:pPr>
              <w:tabs>
                <w:tab w:val="left" w:pos="8600"/>
              </w:tabs>
              <w:spacing w:line="240" w:lineRule="exact"/>
              <w:ind w:right="40"/>
              <w:rPr>
                <w:rFonts w:ascii="Arial" w:hAnsi="Arial" w:cs="Arial"/>
                <w:sz w:val="18"/>
                <w:szCs w:val="18"/>
              </w:rPr>
            </w:pPr>
          </w:p>
          <w:p w:rsidR="00CB3F81" w:rsidRDefault="00CB3F81" w:rsidP="004C595D">
            <w:pPr>
              <w:tabs>
                <w:tab w:val="left" w:pos="8600"/>
              </w:tabs>
              <w:spacing w:line="240" w:lineRule="exact"/>
              <w:ind w:right="40"/>
              <w:rPr>
                <w:rFonts w:ascii="Arial" w:hAnsi="Arial" w:cs="Arial"/>
                <w:sz w:val="18"/>
                <w:szCs w:val="18"/>
              </w:rPr>
            </w:pPr>
          </w:p>
          <w:p w:rsidR="00CB3F81" w:rsidRPr="00BC7126" w:rsidRDefault="00CB3F81" w:rsidP="004C595D">
            <w:pPr>
              <w:tabs>
                <w:tab w:val="left" w:pos="8600"/>
              </w:tabs>
              <w:spacing w:line="240" w:lineRule="exact"/>
              <w:ind w:right="40"/>
              <w:rPr>
                <w:rFonts w:ascii="Arial" w:hAnsi="Arial" w:cs="Arial"/>
                <w:sz w:val="18"/>
                <w:szCs w:val="18"/>
              </w:rPr>
            </w:pPr>
          </w:p>
        </w:tc>
        <w:tc>
          <w:tcPr>
            <w:tcW w:w="540" w:type="dxa"/>
          </w:tcPr>
          <w:p w:rsidR="00CB3F81" w:rsidRPr="00BC7126" w:rsidRDefault="00CB3F81" w:rsidP="004C595D">
            <w:pPr>
              <w:tabs>
                <w:tab w:val="left" w:pos="8600"/>
              </w:tabs>
              <w:spacing w:line="240" w:lineRule="exact"/>
              <w:ind w:right="40"/>
              <w:rPr>
                <w:rFonts w:ascii="Arial" w:hAnsi="Arial" w:cs="Arial"/>
                <w:sz w:val="18"/>
                <w:szCs w:val="18"/>
              </w:rPr>
            </w:pPr>
          </w:p>
        </w:tc>
        <w:tc>
          <w:tcPr>
            <w:tcW w:w="5040" w:type="dxa"/>
          </w:tcPr>
          <w:p w:rsidR="00CB3F81" w:rsidRPr="00BC7126" w:rsidRDefault="00CB3F81" w:rsidP="004C595D">
            <w:pPr>
              <w:tabs>
                <w:tab w:val="left" w:pos="8600"/>
              </w:tabs>
              <w:spacing w:line="240" w:lineRule="exact"/>
              <w:ind w:right="40"/>
              <w:rPr>
                <w:rFonts w:ascii="Arial" w:hAnsi="Arial" w:cs="Arial"/>
                <w:sz w:val="18"/>
                <w:szCs w:val="18"/>
              </w:rPr>
            </w:pPr>
          </w:p>
        </w:tc>
      </w:tr>
      <w:tr w:rsidR="00CB3F81" w:rsidRPr="00BC7126" w:rsidTr="004C595D">
        <w:trPr>
          <w:trHeight w:hRule="exact" w:val="245"/>
        </w:trPr>
        <w:tc>
          <w:tcPr>
            <w:tcW w:w="468" w:type="dxa"/>
          </w:tcPr>
          <w:p w:rsidR="00CB3F81" w:rsidRDefault="00CB3F81" w:rsidP="004C595D">
            <w:pPr>
              <w:tabs>
                <w:tab w:val="left" w:pos="8600"/>
              </w:tabs>
              <w:spacing w:line="240" w:lineRule="exact"/>
              <w:ind w:right="40"/>
              <w:rPr>
                <w:rFonts w:ascii="Arial" w:hAnsi="Arial" w:cs="Arial"/>
                <w:sz w:val="18"/>
                <w:szCs w:val="18"/>
              </w:rPr>
            </w:pPr>
          </w:p>
          <w:p w:rsidR="00CB3F81" w:rsidRPr="00BC7126" w:rsidRDefault="00CB3F81" w:rsidP="004C595D">
            <w:pPr>
              <w:tabs>
                <w:tab w:val="left" w:pos="8600"/>
              </w:tabs>
              <w:spacing w:line="240" w:lineRule="exact"/>
              <w:ind w:right="40"/>
              <w:rPr>
                <w:rFonts w:ascii="Arial" w:hAnsi="Arial" w:cs="Arial"/>
                <w:sz w:val="18"/>
                <w:szCs w:val="18"/>
              </w:rPr>
            </w:pPr>
            <w:r w:rsidRPr="00BC7126">
              <w:rPr>
                <w:rFonts w:ascii="Arial" w:hAnsi="Arial" w:cs="Arial"/>
                <w:sz w:val="18"/>
                <w:szCs w:val="18"/>
              </w:rPr>
              <w:t>5</w:t>
            </w:r>
          </w:p>
        </w:tc>
        <w:tc>
          <w:tcPr>
            <w:tcW w:w="3960" w:type="dxa"/>
          </w:tcPr>
          <w:p w:rsidR="00CB3F81" w:rsidRPr="00413CB4" w:rsidRDefault="00413CB4" w:rsidP="004C595D">
            <w:pPr>
              <w:tabs>
                <w:tab w:val="left" w:pos="8600"/>
              </w:tabs>
              <w:spacing w:line="240" w:lineRule="exact"/>
              <w:ind w:right="40"/>
              <w:rPr>
                <w:rFonts w:ascii="Arial" w:hAnsi="Arial" w:cs="Arial"/>
                <w:b/>
                <w:sz w:val="14"/>
                <w:szCs w:val="18"/>
              </w:rPr>
            </w:pPr>
            <w:r w:rsidRPr="00413CB4">
              <w:rPr>
                <w:rFonts w:ascii="Arial" w:hAnsi="Arial" w:cs="Arial"/>
                <w:b/>
                <w:sz w:val="14"/>
                <w:szCs w:val="18"/>
              </w:rPr>
              <w:t>Champaign County Regional Planning Commission</w:t>
            </w:r>
          </w:p>
          <w:p w:rsidR="00CB3F81" w:rsidRPr="00BC7126" w:rsidRDefault="00CB3F81" w:rsidP="004C595D">
            <w:pPr>
              <w:tabs>
                <w:tab w:val="left" w:pos="8600"/>
              </w:tabs>
              <w:spacing w:line="240" w:lineRule="exact"/>
              <w:ind w:right="40"/>
              <w:rPr>
                <w:rFonts w:ascii="Arial" w:hAnsi="Arial" w:cs="Arial"/>
                <w:sz w:val="18"/>
                <w:szCs w:val="18"/>
              </w:rPr>
            </w:pPr>
            <w:r w:rsidRPr="00BC7126">
              <w:rPr>
                <w:rFonts w:ascii="Arial" w:hAnsi="Arial" w:cs="Arial"/>
                <w:sz w:val="18"/>
                <w:szCs w:val="18"/>
              </w:rPr>
              <w:t>Champaign Urbanized  Area Trans. Study</w:t>
            </w:r>
          </w:p>
        </w:tc>
        <w:tc>
          <w:tcPr>
            <w:tcW w:w="540" w:type="dxa"/>
          </w:tcPr>
          <w:p w:rsidR="00CB3F81" w:rsidRDefault="00CB3F81" w:rsidP="004C595D">
            <w:pPr>
              <w:tabs>
                <w:tab w:val="left" w:pos="8600"/>
              </w:tabs>
              <w:spacing w:line="240" w:lineRule="exact"/>
              <w:ind w:right="40"/>
              <w:rPr>
                <w:rFonts w:ascii="Arial" w:hAnsi="Arial" w:cs="Arial"/>
                <w:sz w:val="18"/>
                <w:szCs w:val="18"/>
              </w:rPr>
            </w:pPr>
          </w:p>
          <w:p w:rsidR="00CB3F81" w:rsidRPr="00BC7126" w:rsidRDefault="00CB3F81" w:rsidP="004C595D">
            <w:pPr>
              <w:tabs>
                <w:tab w:val="left" w:pos="8600"/>
              </w:tabs>
              <w:spacing w:line="240" w:lineRule="exact"/>
              <w:ind w:right="40"/>
              <w:rPr>
                <w:rFonts w:ascii="Arial" w:hAnsi="Arial" w:cs="Arial"/>
                <w:sz w:val="18"/>
                <w:szCs w:val="18"/>
              </w:rPr>
            </w:pPr>
            <w:r w:rsidRPr="00BC7126">
              <w:rPr>
                <w:rFonts w:ascii="Arial" w:hAnsi="Arial" w:cs="Arial"/>
                <w:sz w:val="18"/>
                <w:szCs w:val="18"/>
              </w:rPr>
              <w:t>12</w:t>
            </w:r>
          </w:p>
        </w:tc>
        <w:tc>
          <w:tcPr>
            <w:tcW w:w="5040" w:type="dxa"/>
          </w:tcPr>
          <w:p w:rsidR="00CB3F81" w:rsidRPr="00413CB4" w:rsidRDefault="00413CB4" w:rsidP="004C595D">
            <w:pPr>
              <w:tabs>
                <w:tab w:val="left" w:pos="8600"/>
              </w:tabs>
              <w:spacing w:line="240" w:lineRule="exact"/>
              <w:ind w:right="40"/>
              <w:rPr>
                <w:rFonts w:ascii="Arial" w:hAnsi="Arial" w:cs="Arial"/>
                <w:b/>
                <w:sz w:val="14"/>
                <w:szCs w:val="18"/>
              </w:rPr>
            </w:pPr>
            <w:r>
              <w:rPr>
                <w:rFonts w:ascii="Arial" w:hAnsi="Arial" w:cs="Arial"/>
                <w:b/>
                <w:sz w:val="14"/>
                <w:szCs w:val="18"/>
              </w:rPr>
              <w:t>East Central Intergovernmental Association</w:t>
            </w:r>
          </w:p>
          <w:p w:rsidR="00CB3F81" w:rsidRPr="00BC7126" w:rsidRDefault="00CB3F81" w:rsidP="004C595D">
            <w:pPr>
              <w:tabs>
                <w:tab w:val="left" w:pos="8600"/>
              </w:tabs>
              <w:spacing w:line="240" w:lineRule="exact"/>
              <w:ind w:right="40"/>
              <w:rPr>
                <w:rFonts w:ascii="Arial" w:hAnsi="Arial" w:cs="Arial"/>
                <w:sz w:val="18"/>
                <w:szCs w:val="18"/>
              </w:rPr>
            </w:pPr>
            <w:r w:rsidRPr="00BC7126">
              <w:rPr>
                <w:rFonts w:ascii="Arial" w:hAnsi="Arial" w:cs="Arial"/>
                <w:sz w:val="18"/>
                <w:szCs w:val="18"/>
              </w:rPr>
              <w:t>Dubuque Metro Area Transportation Study</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 xml:space="preserve">Ms. Cameron Moore, Chief Exec. Officer </w:t>
            </w:r>
            <w:proofErr w:type="spellStart"/>
            <w:r w:rsidRPr="004900E5">
              <w:rPr>
                <w:rFonts w:ascii="Arial" w:hAnsi="Arial" w:cs="Arial"/>
                <w:sz w:val="14"/>
                <w:szCs w:val="16"/>
              </w:rPr>
              <w:t>ExecutivOfficer</w:t>
            </w:r>
            <w:proofErr w:type="spellEnd"/>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Kelley Hutton-</w:t>
            </w:r>
            <w:proofErr w:type="spellStart"/>
            <w:r w:rsidRPr="004900E5">
              <w:rPr>
                <w:rFonts w:ascii="Arial" w:hAnsi="Arial" w:cs="Arial"/>
                <w:sz w:val="14"/>
                <w:szCs w:val="16"/>
              </w:rPr>
              <w:t>Deutmeyer</w:t>
            </w:r>
            <w:proofErr w:type="spellEnd"/>
            <w:r w:rsidRPr="004900E5">
              <w:rPr>
                <w:rFonts w:ascii="Arial" w:hAnsi="Arial" w:cs="Arial"/>
                <w:sz w:val="14"/>
                <w:szCs w:val="16"/>
              </w:rPr>
              <w:t>, Executive Director</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1776 East Washington Street</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3999 Pennsylvania Avenue, Suite #200</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Urbana, IL   61803-7760</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Dubuque, Iowa 62002</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(217) 328-3313</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(563)  556-4166</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 xml:space="preserve">E-mail: </w:t>
            </w:r>
            <w:hyperlink r:id="rId15" w:history="1">
              <w:r w:rsidR="004900E5" w:rsidRPr="00E846F3">
                <w:rPr>
                  <w:rStyle w:val="Hyperlink"/>
                  <w:rFonts w:ascii="Arial" w:hAnsi="Arial" w:cs="Arial"/>
                  <w:sz w:val="14"/>
                  <w:szCs w:val="16"/>
                </w:rPr>
                <w:t>cmoore@ccrpc.org</w:t>
              </w:r>
            </w:hyperlink>
            <w:r w:rsidR="004900E5">
              <w:rPr>
                <w:rFonts w:ascii="Arial" w:hAnsi="Arial" w:cs="Arial"/>
                <w:sz w:val="14"/>
                <w:szCs w:val="16"/>
              </w:rPr>
              <w:t xml:space="preserve"> </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 xml:space="preserve">E-mail:  </w:t>
            </w:r>
            <w:hyperlink r:id="rId16" w:history="1">
              <w:r w:rsidR="004900E5" w:rsidRPr="00E846F3">
                <w:rPr>
                  <w:rStyle w:val="Hyperlink"/>
                  <w:rFonts w:ascii="Arial" w:hAnsi="Arial" w:cs="Arial"/>
                  <w:sz w:val="14"/>
                  <w:szCs w:val="16"/>
                </w:rPr>
                <w:t>kdeutmeyer@ecia.org</w:t>
              </w:r>
            </w:hyperlink>
            <w:r w:rsidR="004900E5">
              <w:rPr>
                <w:rFonts w:ascii="Arial" w:hAnsi="Arial" w:cs="Arial"/>
                <w:sz w:val="14"/>
                <w:szCs w:val="16"/>
              </w:rPr>
              <w:t xml:space="preserve"> </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r w:rsidRPr="00BC7126">
              <w:rPr>
                <w:rFonts w:ascii="Arial" w:hAnsi="Arial" w:cs="Arial"/>
                <w:sz w:val="18"/>
                <w:szCs w:val="18"/>
              </w:rPr>
              <w:t>6</w:t>
            </w:r>
          </w:p>
        </w:tc>
        <w:tc>
          <w:tcPr>
            <w:tcW w:w="3960" w:type="dxa"/>
          </w:tcPr>
          <w:p w:rsidR="00CB3F81" w:rsidRPr="00413CB4" w:rsidRDefault="00CB3F81" w:rsidP="004C595D">
            <w:pPr>
              <w:tabs>
                <w:tab w:val="left" w:pos="8600"/>
              </w:tabs>
              <w:spacing w:line="240" w:lineRule="exact"/>
              <w:ind w:right="40"/>
              <w:rPr>
                <w:rFonts w:ascii="Arial" w:hAnsi="Arial" w:cs="Arial"/>
                <w:b/>
                <w:sz w:val="14"/>
                <w:szCs w:val="16"/>
              </w:rPr>
            </w:pPr>
            <w:r w:rsidRPr="00413CB4">
              <w:rPr>
                <w:rFonts w:ascii="Arial" w:hAnsi="Arial" w:cs="Arial"/>
                <w:b/>
                <w:sz w:val="14"/>
                <w:szCs w:val="16"/>
              </w:rPr>
              <w:t xml:space="preserve">Decatur/Macon Urbanized Area Trans. </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13</w:t>
            </w:r>
          </w:p>
        </w:tc>
        <w:tc>
          <w:tcPr>
            <w:tcW w:w="5040" w:type="dxa"/>
          </w:tcPr>
          <w:p w:rsidR="00CB3F81" w:rsidRPr="00413CB4" w:rsidRDefault="00CB3F81" w:rsidP="004C595D">
            <w:pPr>
              <w:tabs>
                <w:tab w:val="left" w:pos="8600"/>
              </w:tabs>
              <w:spacing w:line="240" w:lineRule="exact"/>
              <w:ind w:right="40"/>
              <w:rPr>
                <w:rFonts w:ascii="Arial" w:hAnsi="Arial" w:cs="Arial"/>
                <w:b/>
                <w:sz w:val="14"/>
                <w:szCs w:val="16"/>
              </w:rPr>
            </w:pPr>
            <w:r w:rsidRPr="00413CB4">
              <w:rPr>
                <w:rFonts w:ascii="Arial" w:hAnsi="Arial" w:cs="Arial"/>
                <w:b/>
                <w:sz w:val="14"/>
                <w:szCs w:val="16"/>
              </w:rPr>
              <w:t>State Line Area Transportation Study (Beloit) Engineering</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4900E5" w:rsidP="004C595D">
            <w:pPr>
              <w:tabs>
                <w:tab w:val="left" w:pos="8600"/>
              </w:tabs>
              <w:spacing w:line="240" w:lineRule="exact"/>
              <w:ind w:right="40"/>
              <w:rPr>
                <w:rFonts w:ascii="Arial" w:hAnsi="Arial" w:cs="Arial"/>
                <w:sz w:val="14"/>
                <w:szCs w:val="16"/>
              </w:rPr>
            </w:pPr>
            <w:r>
              <w:rPr>
                <w:rFonts w:ascii="Arial" w:hAnsi="Arial" w:cs="Arial"/>
                <w:sz w:val="14"/>
                <w:szCs w:val="16"/>
              </w:rPr>
              <w:t>Joselyn Stewart, Transportation Planner</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 xml:space="preserve">Mr. Robert  </w:t>
            </w:r>
            <w:proofErr w:type="spellStart"/>
            <w:r w:rsidRPr="004900E5">
              <w:rPr>
                <w:rFonts w:ascii="Arial" w:hAnsi="Arial" w:cs="Arial"/>
                <w:sz w:val="14"/>
                <w:szCs w:val="16"/>
              </w:rPr>
              <w:t>Soltau</w:t>
            </w:r>
            <w:proofErr w:type="spellEnd"/>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#1 Gary K. Anderson Plaza</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100 State Street</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Decatur, IL   62523</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Beloit, WI  53511</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(217) 424-2790</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(608) 364-6702</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4900E5" w:rsidP="004C595D">
            <w:pPr>
              <w:tabs>
                <w:tab w:val="left" w:pos="8600"/>
              </w:tabs>
              <w:spacing w:line="240" w:lineRule="exact"/>
              <w:ind w:right="40"/>
              <w:rPr>
                <w:rFonts w:ascii="Arial" w:hAnsi="Arial" w:cs="Arial"/>
                <w:sz w:val="14"/>
                <w:szCs w:val="16"/>
              </w:rPr>
            </w:pPr>
            <w:r>
              <w:rPr>
                <w:rFonts w:ascii="Arial" w:hAnsi="Arial" w:cs="Arial"/>
                <w:sz w:val="14"/>
                <w:szCs w:val="16"/>
              </w:rPr>
              <w:t xml:space="preserve">E-mail:  </w:t>
            </w:r>
            <w:hyperlink r:id="rId17" w:history="1">
              <w:r w:rsidRPr="00E846F3">
                <w:rPr>
                  <w:rStyle w:val="Hyperlink"/>
                  <w:rFonts w:ascii="Arial" w:hAnsi="Arial" w:cs="Arial"/>
                  <w:sz w:val="14"/>
                  <w:szCs w:val="16"/>
                </w:rPr>
                <w:t>jstewart@decaturil.gov</w:t>
              </w:r>
            </w:hyperlink>
            <w:r>
              <w:rPr>
                <w:rFonts w:ascii="Arial" w:hAnsi="Arial" w:cs="Arial"/>
                <w:sz w:val="14"/>
                <w:szCs w:val="16"/>
              </w:rPr>
              <w:t xml:space="preserve"> </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 xml:space="preserve">E-mail:  </w:t>
            </w:r>
            <w:hyperlink r:id="rId18" w:history="1">
              <w:r w:rsidR="004900E5" w:rsidRPr="00E846F3">
                <w:rPr>
                  <w:rStyle w:val="Hyperlink"/>
                  <w:rFonts w:ascii="Arial" w:hAnsi="Arial" w:cs="Arial"/>
                  <w:sz w:val="14"/>
                  <w:szCs w:val="16"/>
                </w:rPr>
                <w:t>soltaub@ci.beloit.wi.us</w:t>
              </w:r>
            </w:hyperlink>
            <w:r w:rsidR="004900E5">
              <w:rPr>
                <w:rFonts w:ascii="Arial" w:hAnsi="Arial" w:cs="Arial"/>
                <w:sz w:val="14"/>
                <w:szCs w:val="16"/>
              </w:rPr>
              <w:t xml:space="preserve"> </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r w:rsidRPr="00BC7126">
              <w:rPr>
                <w:rFonts w:ascii="Arial" w:hAnsi="Arial" w:cs="Arial"/>
                <w:sz w:val="18"/>
                <w:szCs w:val="18"/>
              </w:rPr>
              <w:t>7</w:t>
            </w:r>
          </w:p>
        </w:tc>
        <w:tc>
          <w:tcPr>
            <w:tcW w:w="3960" w:type="dxa"/>
          </w:tcPr>
          <w:p w:rsidR="00CB3F81" w:rsidRPr="00413CB4" w:rsidRDefault="00CB3F81" w:rsidP="004C595D">
            <w:pPr>
              <w:tabs>
                <w:tab w:val="left" w:pos="8600"/>
              </w:tabs>
              <w:spacing w:line="240" w:lineRule="exact"/>
              <w:ind w:right="40"/>
              <w:rPr>
                <w:rFonts w:ascii="Arial" w:hAnsi="Arial" w:cs="Arial"/>
                <w:b/>
                <w:sz w:val="14"/>
                <w:szCs w:val="16"/>
              </w:rPr>
            </w:pPr>
            <w:r w:rsidRPr="00413CB4">
              <w:rPr>
                <w:rFonts w:ascii="Arial" w:hAnsi="Arial" w:cs="Arial"/>
                <w:b/>
                <w:sz w:val="14"/>
                <w:szCs w:val="16"/>
              </w:rPr>
              <w:t>Danville Area Transportation Study</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14</w:t>
            </w:r>
          </w:p>
        </w:tc>
        <w:tc>
          <w:tcPr>
            <w:tcW w:w="5040" w:type="dxa"/>
          </w:tcPr>
          <w:p w:rsidR="00CB3F81" w:rsidRPr="00413CB4" w:rsidRDefault="00CB3F81" w:rsidP="004C595D">
            <w:pPr>
              <w:tabs>
                <w:tab w:val="left" w:pos="8600"/>
              </w:tabs>
              <w:spacing w:line="240" w:lineRule="exact"/>
              <w:ind w:right="40"/>
              <w:rPr>
                <w:rFonts w:ascii="Arial" w:hAnsi="Arial" w:cs="Arial"/>
                <w:b/>
                <w:sz w:val="14"/>
                <w:szCs w:val="16"/>
              </w:rPr>
            </w:pPr>
            <w:r w:rsidRPr="00413CB4">
              <w:rPr>
                <w:rFonts w:ascii="Arial" w:hAnsi="Arial" w:cs="Arial"/>
                <w:b/>
                <w:sz w:val="14"/>
                <w:szCs w:val="16"/>
              </w:rPr>
              <w:t>DeKalb-Sycamore Area Transportation Study</w:t>
            </w:r>
          </w:p>
          <w:p w:rsidR="00CB3F81" w:rsidRPr="004900E5" w:rsidRDefault="00CB3F81" w:rsidP="004C595D">
            <w:pPr>
              <w:tabs>
                <w:tab w:val="left" w:pos="8600"/>
              </w:tabs>
              <w:spacing w:line="240" w:lineRule="exact"/>
              <w:ind w:right="40"/>
              <w:rPr>
                <w:rFonts w:ascii="Arial" w:hAnsi="Arial" w:cs="Arial"/>
                <w:sz w:val="14"/>
                <w:szCs w:val="16"/>
              </w:rPr>
            </w:pP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4900E5" w:rsidP="004C595D">
            <w:pPr>
              <w:tabs>
                <w:tab w:val="left" w:pos="8600"/>
              </w:tabs>
              <w:spacing w:line="240" w:lineRule="exact"/>
              <w:ind w:right="40"/>
              <w:rPr>
                <w:rFonts w:ascii="Arial" w:hAnsi="Arial" w:cs="Arial"/>
                <w:sz w:val="14"/>
                <w:szCs w:val="16"/>
              </w:rPr>
            </w:pPr>
            <w:r>
              <w:rPr>
                <w:rFonts w:ascii="Arial" w:hAnsi="Arial" w:cs="Arial"/>
                <w:sz w:val="14"/>
                <w:szCs w:val="16"/>
              </w:rPr>
              <w:t xml:space="preserve">Jaclyn </w:t>
            </w:r>
            <w:proofErr w:type="spellStart"/>
            <w:r>
              <w:rPr>
                <w:rFonts w:ascii="Arial" w:hAnsi="Arial" w:cs="Arial"/>
                <w:sz w:val="14"/>
                <w:szCs w:val="16"/>
              </w:rPr>
              <w:t>Marganski</w:t>
            </w:r>
            <w:proofErr w:type="spellEnd"/>
            <w:r>
              <w:rPr>
                <w:rFonts w:ascii="Arial" w:hAnsi="Arial" w:cs="Arial"/>
                <w:sz w:val="14"/>
                <w:szCs w:val="16"/>
              </w:rPr>
              <w:t>, DATS Director</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Mr. Joel Maurer, Director</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17 W. Main Street</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223 S. Fourth Street, Suite A</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Danville, IL 61832</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DeKalb, IL 60115</w:t>
            </w:r>
          </w:p>
        </w:tc>
      </w:tr>
      <w:tr w:rsidR="00CB3F81" w:rsidRPr="00BC7126" w:rsidTr="004C595D">
        <w:trPr>
          <w:trHeight w:hRule="exact" w:val="245"/>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(217)231-2325</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815-748-2367</w:t>
            </w:r>
          </w:p>
        </w:tc>
      </w:tr>
      <w:tr w:rsidR="00CB3F81" w:rsidRPr="00BC7126" w:rsidTr="004900E5">
        <w:trPr>
          <w:trHeight w:hRule="exact" w:val="387"/>
        </w:trPr>
        <w:tc>
          <w:tcPr>
            <w:tcW w:w="468" w:type="dxa"/>
          </w:tcPr>
          <w:p w:rsidR="00CB3F81" w:rsidRPr="00BC7126" w:rsidRDefault="00CB3F81" w:rsidP="004C595D">
            <w:pPr>
              <w:tabs>
                <w:tab w:val="left" w:pos="8600"/>
              </w:tabs>
              <w:spacing w:line="240" w:lineRule="exact"/>
              <w:ind w:right="40"/>
              <w:rPr>
                <w:rFonts w:ascii="Arial" w:hAnsi="Arial" w:cs="Arial"/>
                <w:sz w:val="18"/>
                <w:szCs w:val="18"/>
              </w:rPr>
            </w:pPr>
          </w:p>
        </w:tc>
        <w:tc>
          <w:tcPr>
            <w:tcW w:w="3960" w:type="dxa"/>
          </w:tcPr>
          <w:p w:rsidR="00CB3F81" w:rsidRPr="004900E5" w:rsidRDefault="00CB3F81" w:rsidP="004900E5">
            <w:pPr>
              <w:tabs>
                <w:tab w:val="left" w:pos="8600"/>
              </w:tabs>
              <w:spacing w:line="240" w:lineRule="exact"/>
              <w:ind w:right="40"/>
              <w:rPr>
                <w:rFonts w:ascii="Arial" w:hAnsi="Arial" w:cs="Arial"/>
                <w:sz w:val="14"/>
                <w:szCs w:val="16"/>
              </w:rPr>
            </w:pPr>
            <w:r w:rsidRPr="004900E5">
              <w:rPr>
                <w:rFonts w:ascii="Arial" w:hAnsi="Arial" w:cs="Arial"/>
                <w:sz w:val="14"/>
                <w:szCs w:val="16"/>
              </w:rPr>
              <w:t xml:space="preserve">E-mail:  </w:t>
            </w:r>
            <w:hyperlink r:id="rId19" w:history="1">
              <w:r w:rsidR="004900E5" w:rsidRPr="00E846F3">
                <w:rPr>
                  <w:rStyle w:val="Hyperlink"/>
                  <w:rFonts w:ascii="Arial" w:hAnsi="Arial" w:cs="Arial"/>
                  <w:sz w:val="14"/>
                  <w:szCs w:val="16"/>
                </w:rPr>
                <w:t>jmarganski@cityofdanville.org</w:t>
              </w:r>
            </w:hyperlink>
            <w:r w:rsidR="004900E5">
              <w:rPr>
                <w:rFonts w:ascii="Arial" w:hAnsi="Arial" w:cs="Arial"/>
                <w:sz w:val="14"/>
                <w:szCs w:val="16"/>
              </w:rPr>
              <w:t xml:space="preserve"> </w:t>
            </w:r>
          </w:p>
        </w:tc>
        <w:tc>
          <w:tcPr>
            <w:tcW w:w="540" w:type="dxa"/>
          </w:tcPr>
          <w:p w:rsidR="00CB3F81" w:rsidRPr="004900E5" w:rsidRDefault="00CB3F81" w:rsidP="004C595D">
            <w:pPr>
              <w:tabs>
                <w:tab w:val="left" w:pos="8600"/>
              </w:tabs>
              <w:spacing w:line="240" w:lineRule="exact"/>
              <w:ind w:right="40"/>
              <w:rPr>
                <w:rFonts w:ascii="Arial" w:hAnsi="Arial" w:cs="Arial"/>
                <w:sz w:val="14"/>
                <w:szCs w:val="16"/>
              </w:rPr>
            </w:pPr>
          </w:p>
        </w:tc>
        <w:tc>
          <w:tcPr>
            <w:tcW w:w="5040" w:type="dxa"/>
          </w:tcPr>
          <w:p w:rsidR="00CB3F81" w:rsidRPr="004900E5" w:rsidRDefault="00CB3F81" w:rsidP="004C595D">
            <w:pPr>
              <w:tabs>
                <w:tab w:val="left" w:pos="8600"/>
              </w:tabs>
              <w:spacing w:line="240" w:lineRule="exact"/>
              <w:ind w:right="40"/>
              <w:rPr>
                <w:rFonts w:ascii="Arial" w:hAnsi="Arial" w:cs="Arial"/>
                <w:sz w:val="14"/>
                <w:szCs w:val="16"/>
              </w:rPr>
            </w:pPr>
            <w:r w:rsidRPr="004900E5">
              <w:rPr>
                <w:rFonts w:ascii="Arial" w:hAnsi="Arial" w:cs="Arial"/>
                <w:sz w:val="14"/>
                <w:szCs w:val="16"/>
              </w:rPr>
              <w:t xml:space="preserve">E-Mail:  </w:t>
            </w:r>
            <w:hyperlink r:id="rId20" w:history="1">
              <w:r w:rsidRPr="004900E5">
                <w:rPr>
                  <w:rStyle w:val="Hyperlink"/>
                  <w:rFonts w:ascii="Arial" w:hAnsi="Arial" w:cs="Arial"/>
                  <w:sz w:val="14"/>
                  <w:szCs w:val="16"/>
                </w:rPr>
                <w:t>jmaurer@cityofdekalb.com</w:t>
              </w:r>
            </w:hyperlink>
          </w:p>
          <w:p w:rsidR="00CB3F81" w:rsidRPr="004900E5" w:rsidRDefault="00CB3F81" w:rsidP="004C595D">
            <w:pPr>
              <w:tabs>
                <w:tab w:val="left" w:pos="8600"/>
              </w:tabs>
              <w:spacing w:line="240" w:lineRule="exact"/>
              <w:ind w:right="40"/>
              <w:rPr>
                <w:rFonts w:ascii="Arial" w:hAnsi="Arial" w:cs="Arial"/>
                <w:sz w:val="14"/>
                <w:szCs w:val="16"/>
              </w:rPr>
            </w:pPr>
          </w:p>
          <w:p w:rsidR="00CB3F81" w:rsidRPr="004900E5" w:rsidRDefault="00CB3F81" w:rsidP="004C595D">
            <w:pPr>
              <w:tabs>
                <w:tab w:val="left" w:pos="8600"/>
              </w:tabs>
              <w:spacing w:line="240" w:lineRule="exact"/>
              <w:ind w:right="40"/>
              <w:rPr>
                <w:rFonts w:ascii="Arial" w:hAnsi="Arial" w:cs="Arial"/>
                <w:sz w:val="14"/>
                <w:szCs w:val="16"/>
              </w:rPr>
            </w:pPr>
          </w:p>
        </w:tc>
      </w:tr>
    </w:tbl>
    <w:p w:rsidR="00CB3F81" w:rsidRPr="00BC7126" w:rsidRDefault="00CB3F81" w:rsidP="00CB3F81">
      <w:pPr>
        <w:tabs>
          <w:tab w:val="left" w:pos="8600"/>
        </w:tabs>
        <w:ind w:right="40"/>
        <w:jc w:val="center"/>
        <w:rPr>
          <w:rFonts w:ascii="Arial" w:hAnsi="Arial" w:cs="Arial"/>
        </w:rPr>
      </w:pPr>
    </w:p>
    <w:p w:rsidR="00CB3F81" w:rsidRPr="00BC7126" w:rsidRDefault="00CB3F81" w:rsidP="00CB3F81">
      <w:pPr>
        <w:tabs>
          <w:tab w:val="left" w:pos="8600"/>
        </w:tabs>
        <w:ind w:right="40"/>
        <w:jc w:val="center"/>
        <w:rPr>
          <w:rFonts w:ascii="Arial" w:hAnsi="Arial" w:cs="Arial"/>
        </w:rPr>
      </w:pPr>
    </w:p>
    <w:p w:rsidR="00CB3F81" w:rsidRPr="00BC7126" w:rsidRDefault="00CB3F81" w:rsidP="00CB3F81">
      <w:pPr>
        <w:rPr>
          <w:rFonts w:ascii="Arial" w:hAnsi="Arial" w:cs="Arial"/>
          <w:b/>
        </w:rPr>
      </w:pPr>
      <w:bookmarkStart w:id="11" w:name="_Toc319464559"/>
      <w:bookmarkStart w:id="12" w:name="_Toc319464663"/>
      <w:bookmarkStart w:id="13" w:name="_Toc319464703"/>
      <w:bookmarkStart w:id="14" w:name="_Toc319730335"/>
      <w:bookmarkStart w:id="15" w:name="_Toc319892549"/>
      <w:bookmarkStart w:id="16" w:name="_Toc319898162"/>
    </w:p>
    <w:p w:rsidR="00CB3F81" w:rsidRPr="00BC7126" w:rsidRDefault="00CB3F81" w:rsidP="00CB3F81">
      <w:pPr>
        <w:tabs>
          <w:tab w:val="left" w:pos="8600"/>
        </w:tabs>
        <w:ind w:right="40"/>
        <w:rPr>
          <w:rFonts w:ascii="Arial" w:hAnsi="Arial" w:cs="Arial"/>
        </w:rPr>
      </w:pPr>
    </w:p>
    <w:p w:rsidR="00CB3F81" w:rsidRPr="00BC7126" w:rsidRDefault="00CB3F81" w:rsidP="00CB3F81">
      <w:pPr>
        <w:tabs>
          <w:tab w:val="left" w:pos="8600"/>
        </w:tabs>
        <w:ind w:right="40"/>
        <w:rPr>
          <w:rFonts w:ascii="Arial" w:hAnsi="Arial" w:cs="Arial"/>
        </w:rPr>
      </w:pPr>
      <w:r w:rsidRPr="00BC7126">
        <w:rPr>
          <w:rFonts w:ascii="Arial" w:hAnsi="Arial" w:cs="Arial"/>
          <w:b/>
        </w:rPr>
        <w:t>Note:</w:t>
      </w:r>
      <w:r w:rsidRPr="00BC7126">
        <w:rPr>
          <w:rFonts w:ascii="Arial" w:hAnsi="Arial" w:cs="Arial"/>
        </w:rPr>
        <w:t xml:space="preserve"> MPO Area boundaries are subject to change.  Accordingly, the MPO is the final authority on jurisdictional boundaries.  In cases of uncertainty, prospective applicants are advised to consult with the local MPO.  In cases of marginal boundary incursions (very small portion of MPO area included in proposed service area) where local MPO review may be non-applicable or unfeasible, applicants are further advised to solicit a written finding from the MPO. </w:t>
      </w:r>
    </w:p>
    <w:p w:rsidR="00CB3F81" w:rsidRPr="00BC7126" w:rsidRDefault="00CB3F81" w:rsidP="00CB3F81">
      <w:pPr>
        <w:rPr>
          <w:rFonts w:ascii="Arial" w:hAnsi="Arial" w:cs="Arial"/>
          <w:b/>
        </w:rPr>
      </w:pPr>
      <w:r w:rsidRPr="00BC7126">
        <w:rPr>
          <w:rFonts w:ascii="Arial" w:hAnsi="Arial" w:cs="Arial"/>
          <w:b/>
        </w:rPr>
        <w:br w:type="page"/>
      </w:r>
    </w:p>
    <w:p w:rsidR="00CB3F81" w:rsidRPr="00BC7126" w:rsidRDefault="00CB3F81" w:rsidP="00CB3F81">
      <w:pPr>
        <w:tabs>
          <w:tab w:val="left" w:pos="8600"/>
        </w:tabs>
        <w:ind w:right="40"/>
        <w:rPr>
          <w:rFonts w:ascii="Arial" w:hAnsi="Arial" w:cs="Arial"/>
          <w:b/>
          <w:sz w:val="22"/>
          <w:szCs w:val="22"/>
        </w:rPr>
      </w:pPr>
      <w:r w:rsidRPr="00BC7126">
        <w:rPr>
          <w:rFonts w:ascii="Arial" w:hAnsi="Arial" w:cs="Arial"/>
          <w:b/>
          <w:sz w:val="22"/>
          <w:szCs w:val="22"/>
        </w:rPr>
        <w:lastRenderedPageBreak/>
        <w:t>Urbanized Area Reference Map</w:t>
      </w:r>
      <w:bookmarkEnd w:id="11"/>
      <w:bookmarkEnd w:id="12"/>
      <w:bookmarkEnd w:id="13"/>
      <w:bookmarkEnd w:id="14"/>
      <w:bookmarkEnd w:id="15"/>
      <w:bookmarkEnd w:id="16"/>
      <w:r w:rsidRPr="00BC7126">
        <w:rPr>
          <w:rFonts w:ascii="Arial" w:hAnsi="Arial" w:cs="Arial"/>
          <w:b/>
          <w:sz w:val="22"/>
          <w:szCs w:val="22"/>
        </w:rPr>
        <w:t xml:space="preserve"> (note: this map does not reflect the Urbanized Area of Carbondale)</w:t>
      </w:r>
    </w:p>
    <w:p w:rsidR="00CB3F81" w:rsidRPr="00BC7126" w:rsidRDefault="00CB3F81" w:rsidP="00CB3F81">
      <w:pPr>
        <w:tabs>
          <w:tab w:val="left" w:pos="8600"/>
        </w:tabs>
        <w:ind w:right="40"/>
        <w:rPr>
          <w:rFonts w:ascii="Arial" w:hAnsi="Arial" w:cs="Arial"/>
        </w:rPr>
      </w:pPr>
      <w:r w:rsidRPr="00BC7126">
        <w:rPr>
          <w:rFonts w:ascii="Arial" w:hAnsi="Arial" w:cs="Arial"/>
        </w:rPr>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3pt;height:593.55pt" o:ole="">
            <v:imagedata r:id="rId21" o:title=""/>
          </v:shape>
          <o:OLEObject Type="Embed" ProgID="AcroExch.Document.11" ShapeID="_x0000_i1025" DrawAspect="Content" ObjectID="_1455433282" r:id="rId22"/>
        </w:object>
      </w:r>
    </w:p>
    <w:p w:rsidR="00CB3F81" w:rsidRPr="00BC7126" w:rsidRDefault="00CB3F81" w:rsidP="00CB3F81">
      <w:pPr>
        <w:tabs>
          <w:tab w:val="left" w:pos="8600"/>
        </w:tabs>
        <w:ind w:right="40"/>
        <w:rPr>
          <w:rFonts w:ascii="Arial" w:hAnsi="Arial" w:cs="Arial"/>
        </w:rPr>
      </w:pPr>
    </w:p>
    <w:p w:rsidR="00CB3F81" w:rsidRDefault="00CB3F81" w:rsidP="00CB3F81">
      <w:pPr>
        <w:pStyle w:val="Heading1"/>
        <w:rPr>
          <w:rFonts w:cs="Arial"/>
        </w:rPr>
      </w:pPr>
    </w:p>
    <w:p w:rsidR="00CB3F81" w:rsidRPr="00FC1E39" w:rsidRDefault="00CB3F81" w:rsidP="00CB3F81">
      <w:pPr>
        <w:pStyle w:val="Heading1"/>
        <w:rPr>
          <w:rFonts w:cs="Arial"/>
          <w:u w:val="none"/>
        </w:rPr>
      </w:pPr>
      <w:r w:rsidRPr="00FC1E39">
        <w:rPr>
          <w:rFonts w:cs="Arial"/>
          <w:u w:val="none"/>
        </w:rPr>
        <w:t>HSTP Regions and Contacts</w:t>
      </w:r>
    </w:p>
    <w:p w:rsidR="00CB3F81" w:rsidRDefault="00CB3F81" w:rsidP="00CB3F81">
      <w:pPr>
        <w:pStyle w:val="Heading1"/>
        <w:rPr>
          <w:rFonts w:cs="Arial"/>
        </w:rPr>
      </w:pPr>
      <w:r>
        <w:rPr>
          <w:rFonts w:cs="Arial"/>
          <w:noProof/>
        </w:rPr>
        <w:drawing>
          <wp:inline distT="0" distB="0" distL="0" distR="0" wp14:anchorId="7FB3E01D" wp14:editId="32A9C481">
            <wp:extent cx="5893387" cy="71243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9973" cy="7120242"/>
                    </a:xfrm>
                    <a:prstGeom prst="rect">
                      <a:avLst/>
                    </a:prstGeom>
                    <a:noFill/>
                    <a:ln>
                      <a:noFill/>
                    </a:ln>
                  </pic:spPr>
                </pic:pic>
              </a:graphicData>
            </a:graphic>
          </wp:inline>
        </w:drawing>
      </w:r>
    </w:p>
    <w:p w:rsidR="009A0AE3" w:rsidRDefault="009A0AE3"/>
    <w:sectPr w:rsidR="009A0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81"/>
    <w:rsid w:val="003B7475"/>
    <w:rsid w:val="00413CB4"/>
    <w:rsid w:val="004900E5"/>
    <w:rsid w:val="008F619E"/>
    <w:rsid w:val="009A0AE3"/>
    <w:rsid w:val="00CB3F81"/>
    <w:rsid w:val="00D35D9A"/>
    <w:rsid w:val="00D5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B3F81"/>
    <w:pPr>
      <w:spacing w:before="240"/>
      <w:outlineLvl w:val="0"/>
    </w:pPr>
    <w:rPr>
      <w:rFonts w:ascii="Arial" w:hAnsi="Arial"/>
      <w:b/>
      <w:sz w:val="24"/>
      <w:u w:val="single"/>
    </w:rPr>
  </w:style>
  <w:style w:type="paragraph" w:styleId="Heading3">
    <w:name w:val="heading 3"/>
    <w:basedOn w:val="Normal"/>
    <w:next w:val="Normal"/>
    <w:link w:val="Heading3Char"/>
    <w:qFormat/>
    <w:rsid w:val="00CB3F81"/>
    <w:pPr>
      <w:outlineLvl w:val="2"/>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F81"/>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CB3F81"/>
    <w:rPr>
      <w:rFonts w:ascii="Arial" w:eastAsia="Times New Roman" w:hAnsi="Arial" w:cs="Times New Roman"/>
      <w:b/>
      <w:smallCaps/>
      <w:sz w:val="24"/>
      <w:szCs w:val="20"/>
    </w:rPr>
  </w:style>
  <w:style w:type="paragraph" w:styleId="NormalWeb">
    <w:name w:val="Normal (Web)"/>
    <w:basedOn w:val="Normal"/>
    <w:uiPriority w:val="99"/>
    <w:rsid w:val="00CB3F81"/>
    <w:pPr>
      <w:spacing w:before="100" w:beforeAutospacing="1" w:after="100" w:afterAutospacing="1"/>
    </w:pPr>
    <w:rPr>
      <w:sz w:val="24"/>
      <w:szCs w:val="24"/>
    </w:rPr>
  </w:style>
  <w:style w:type="character" w:styleId="Hyperlink">
    <w:name w:val="Hyperlink"/>
    <w:basedOn w:val="DefaultParagraphFont"/>
    <w:uiPriority w:val="99"/>
    <w:rsid w:val="00CB3F81"/>
    <w:rPr>
      <w:color w:val="0000FF"/>
      <w:u w:val="single"/>
    </w:rPr>
  </w:style>
  <w:style w:type="character" w:styleId="Strong">
    <w:name w:val="Strong"/>
    <w:basedOn w:val="DefaultParagraphFont"/>
    <w:qFormat/>
    <w:rsid w:val="00CB3F81"/>
    <w:rPr>
      <w:b/>
      <w:bCs/>
    </w:rPr>
  </w:style>
  <w:style w:type="paragraph" w:styleId="BalloonText">
    <w:name w:val="Balloon Text"/>
    <w:basedOn w:val="Normal"/>
    <w:link w:val="BalloonTextChar"/>
    <w:uiPriority w:val="99"/>
    <w:semiHidden/>
    <w:unhideWhenUsed/>
    <w:rsid w:val="00CB3F81"/>
    <w:rPr>
      <w:rFonts w:ascii="Tahoma" w:hAnsi="Tahoma" w:cs="Tahoma"/>
      <w:sz w:val="16"/>
      <w:szCs w:val="16"/>
    </w:rPr>
  </w:style>
  <w:style w:type="character" w:customStyle="1" w:styleId="BalloonTextChar">
    <w:name w:val="Balloon Text Char"/>
    <w:basedOn w:val="DefaultParagraphFont"/>
    <w:link w:val="BalloonText"/>
    <w:uiPriority w:val="99"/>
    <w:semiHidden/>
    <w:rsid w:val="00CB3F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8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B3F81"/>
    <w:pPr>
      <w:spacing w:before="240"/>
      <w:outlineLvl w:val="0"/>
    </w:pPr>
    <w:rPr>
      <w:rFonts w:ascii="Arial" w:hAnsi="Arial"/>
      <w:b/>
      <w:sz w:val="24"/>
      <w:u w:val="single"/>
    </w:rPr>
  </w:style>
  <w:style w:type="paragraph" w:styleId="Heading3">
    <w:name w:val="heading 3"/>
    <w:basedOn w:val="Normal"/>
    <w:next w:val="Normal"/>
    <w:link w:val="Heading3Char"/>
    <w:qFormat/>
    <w:rsid w:val="00CB3F81"/>
    <w:pPr>
      <w:outlineLvl w:val="2"/>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3F81"/>
    <w:rPr>
      <w:rFonts w:ascii="Arial" w:eastAsia="Times New Roman" w:hAnsi="Arial" w:cs="Times New Roman"/>
      <w:b/>
      <w:sz w:val="24"/>
      <w:szCs w:val="20"/>
      <w:u w:val="single"/>
    </w:rPr>
  </w:style>
  <w:style w:type="character" w:customStyle="1" w:styleId="Heading3Char">
    <w:name w:val="Heading 3 Char"/>
    <w:basedOn w:val="DefaultParagraphFont"/>
    <w:link w:val="Heading3"/>
    <w:rsid w:val="00CB3F81"/>
    <w:rPr>
      <w:rFonts w:ascii="Arial" w:eastAsia="Times New Roman" w:hAnsi="Arial" w:cs="Times New Roman"/>
      <w:b/>
      <w:smallCaps/>
      <w:sz w:val="24"/>
      <w:szCs w:val="20"/>
    </w:rPr>
  </w:style>
  <w:style w:type="paragraph" w:styleId="NormalWeb">
    <w:name w:val="Normal (Web)"/>
    <w:basedOn w:val="Normal"/>
    <w:uiPriority w:val="99"/>
    <w:rsid w:val="00CB3F81"/>
    <w:pPr>
      <w:spacing w:before="100" w:beforeAutospacing="1" w:after="100" w:afterAutospacing="1"/>
    </w:pPr>
    <w:rPr>
      <w:sz w:val="24"/>
      <w:szCs w:val="24"/>
    </w:rPr>
  </w:style>
  <w:style w:type="character" w:styleId="Hyperlink">
    <w:name w:val="Hyperlink"/>
    <w:basedOn w:val="DefaultParagraphFont"/>
    <w:uiPriority w:val="99"/>
    <w:rsid w:val="00CB3F81"/>
    <w:rPr>
      <w:color w:val="0000FF"/>
      <w:u w:val="single"/>
    </w:rPr>
  </w:style>
  <w:style w:type="character" w:styleId="Strong">
    <w:name w:val="Strong"/>
    <w:basedOn w:val="DefaultParagraphFont"/>
    <w:qFormat/>
    <w:rsid w:val="00CB3F81"/>
    <w:rPr>
      <w:b/>
      <w:bCs/>
    </w:rPr>
  </w:style>
  <w:style w:type="paragraph" w:styleId="BalloonText">
    <w:name w:val="Balloon Text"/>
    <w:basedOn w:val="Normal"/>
    <w:link w:val="BalloonTextChar"/>
    <w:uiPriority w:val="99"/>
    <w:semiHidden/>
    <w:unhideWhenUsed/>
    <w:rsid w:val="00CB3F81"/>
    <w:rPr>
      <w:rFonts w:ascii="Tahoma" w:hAnsi="Tahoma" w:cs="Tahoma"/>
      <w:sz w:val="16"/>
      <w:szCs w:val="16"/>
    </w:rPr>
  </w:style>
  <w:style w:type="character" w:customStyle="1" w:styleId="BalloonTextChar">
    <w:name w:val="Balloon Text Char"/>
    <w:basedOn w:val="DefaultParagraphFont"/>
    <w:link w:val="BalloonText"/>
    <w:uiPriority w:val="99"/>
    <w:semiHidden/>
    <w:rsid w:val="00CB3F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hillhouse@ewgateway.org" TargetMode="External"/><Relationship Id="rId13" Type="http://schemas.openxmlformats.org/officeDocument/2006/relationships/hyperlink" Target="mailto:jsicks@mcplan.org" TargetMode="External"/><Relationship Id="rId18" Type="http://schemas.openxmlformats.org/officeDocument/2006/relationships/hyperlink" Target="mailto:soltaub@ci.beloit.wi.us" TargetMode="Externa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mailto:mike.healy@illinois.gov" TargetMode="External"/><Relationship Id="rId12" Type="http://schemas.openxmlformats.org/officeDocument/2006/relationships/hyperlink" Target="mailto:paul@mcplan.org" TargetMode="External"/><Relationship Id="rId17" Type="http://schemas.openxmlformats.org/officeDocument/2006/relationships/hyperlink" Target="mailto:jstewart@decaturil.gov"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mailto:kdeutmeyer@ecia.org" TargetMode="External"/><Relationship Id="rId20" Type="http://schemas.openxmlformats.org/officeDocument/2006/relationships/hyperlink" Target="mailto:jmaurer@cityofdekalb.com" TargetMode="External"/><Relationship Id="rId1" Type="http://schemas.openxmlformats.org/officeDocument/2006/relationships/styles" Target="styles.xml"/><Relationship Id="rId6" Type="http://schemas.openxmlformats.org/officeDocument/2006/relationships/hyperlink" Target="mailto:DaleS@co.sangamon.il.us" TargetMode="External"/><Relationship Id="rId11" Type="http://schemas.openxmlformats.org/officeDocument/2006/relationships/hyperlink" Target="mailto:mmartino@tricountyprc.org" TargetMode="External"/><Relationship Id="rId24" Type="http://schemas.openxmlformats.org/officeDocument/2006/relationships/fontTable" Target="fontTable.xml"/><Relationship Id="rId5" Type="http://schemas.openxmlformats.org/officeDocument/2006/relationships/hyperlink" Target="mailto:jonpaul.diipla@rockfordil.gov" TargetMode="External"/><Relationship Id="rId15" Type="http://schemas.openxmlformats.org/officeDocument/2006/relationships/hyperlink" Target="mailto:cmoore@ccrpc.org" TargetMode="External"/><Relationship Id="rId23" Type="http://schemas.openxmlformats.org/officeDocument/2006/relationships/image" Target="media/image2.emf"/><Relationship Id="rId10" Type="http://schemas.openxmlformats.org/officeDocument/2006/relationships/hyperlink" Target="mailto:mvanmill@k3county.net" TargetMode="External"/><Relationship Id="rId19" Type="http://schemas.openxmlformats.org/officeDocument/2006/relationships/hyperlink" Target="mailto:jmarganski@cityofdanville.org" TargetMode="External"/><Relationship Id="rId4" Type="http://schemas.openxmlformats.org/officeDocument/2006/relationships/webSettings" Target="webSettings.xml"/><Relationship Id="rId9" Type="http://schemas.openxmlformats.org/officeDocument/2006/relationships/hyperlink" Target="mailto:rachael.pawlak@ewgateway.org" TargetMode="External"/><Relationship Id="rId14" Type="http://schemas.openxmlformats.org/officeDocument/2006/relationships/hyperlink" Target="mailto:dbulat@bistateonline.org" TargetMode="External"/><Relationship Id="rId2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888</Words>
  <Characters>4766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HealyME</dc:creator>
  <cp:lastModifiedBy>HealyME</cp:lastModifiedBy>
  <cp:revision>4</cp:revision>
  <dcterms:created xsi:type="dcterms:W3CDTF">2014-02-14T17:25:00Z</dcterms:created>
  <dcterms:modified xsi:type="dcterms:W3CDTF">2014-03-04T16:00:00Z</dcterms:modified>
</cp:coreProperties>
</file>