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40" w:rsidRDefault="00EB1840" w:rsidP="00A528F6">
      <w:pPr>
        <w:pStyle w:val="Heading2"/>
        <w:ind w:hanging="900"/>
      </w:pPr>
      <w:r>
        <w:t xml:space="preserve">CY14 CVP Application </w:t>
      </w:r>
      <w:r w:rsidRPr="00BD5AE5">
        <w:t>Submittal Checklist</w:t>
      </w:r>
    </w:p>
    <w:p w:rsidR="00EB1840" w:rsidRDefault="00EB1840" w:rsidP="00A528F6">
      <w:pPr>
        <w:tabs>
          <w:tab w:val="left" w:pos="8600"/>
        </w:tabs>
        <w:ind w:right="40" w:hanging="900"/>
        <w:rPr>
          <w:rFonts w:ascii="Calibri" w:hAnsi="Calibri"/>
          <w:position w:val="-4"/>
        </w:rPr>
      </w:pPr>
      <w:r w:rsidRPr="00BD5AE5">
        <w:rPr>
          <w:rFonts w:ascii="Calibri" w:hAnsi="Calibri"/>
          <w:position w:val="-4"/>
        </w:rPr>
        <w:t>All items are required unless otherwise indicated.</w:t>
      </w:r>
    </w:p>
    <w:p w:rsidR="00A528F6" w:rsidRPr="00BD5AE5" w:rsidRDefault="00A528F6" w:rsidP="00EB1840">
      <w:pPr>
        <w:tabs>
          <w:tab w:val="left" w:pos="8600"/>
        </w:tabs>
        <w:ind w:right="40"/>
        <w:rPr>
          <w:rFonts w:ascii="Calibri" w:hAnsi="Calibri"/>
          <w:position w:val="-4"/>
        </w:rPr>
      </w:pPr>
    </w:p>
    <w:tbl>
      <w:tblPr>
        <w:tblW w:w="10694" w:type="dxa"/>
        <w:tblInd w:w="-79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294"/>
        <w:gridCol w:w="1400"/>
      </w:tblGrid>
      <w:tr w:rsidR="00EB1840" w:rsidRPr="007151E1" w:rsidTr="00A528F6">
        <w:tc>
          <w:tcPr>
            <w:tcW w:w="9294" w:type="dxa"/>
            <w:shd w:val="clear" w:color="auto" w:fill="8DB3E2" w:themeFill="text2" w:themeFillTint="66"/>
          </w:tcPr>
          <w:p w:rsidR="00EB1840" w:rsidRPr="007151E1" w:rsidRDefault="00EB1840" w:rsidP="004C595D">
            <w:pPr>
              <w:tabs>
                <w:tab w:val="left" w:pos="8600"/>
              </w:tabs>
              <w:ind w:right="40"/>
              <w:rPr>
                <w:rFonts w:ascii="Calibri" w:hAnsi="Calibri"/>
                <w:position w:val="-4"/>
                <w:sz w:val="16"/>
                <w:szCs w:val="16"/>
              </w:rPr>
            </w:pPr>
            <w:r w:rsidRPr="007151E1">
              <w:rPr>
                <w:rFonts w:ascii="Calibri" w:hAnsi="Calibri"/>
                <w:position w:val="-4"/>
                <w:sz w:val="16"/>
                <w:szCs w:val="16"/>
              </w:rPr>
              <w:t xml:space="preserve">                                                             </w:t>
            </w:r>
            <w:r w:rsidRPr="007151E1">
              <w:rPr>
                <w:rFonts w:ascii="Calibri" w:hAnsi="Calibri"/>
                <w:b/>
                <w:position w:val="-4"/>
                <w:sz w:val="16"/>
                <w:szCs w:val="16"/>
              </w:rPr>
              <w:t>ITEM</w:t>
            </w:r>
          </w:p>
        </w:tc>
        <w:tc>
          <w:tcPr>
            <w:tcW w:w="1400" w:type="dxa"/>
            <w:shd w:val="clear" w:color="auto" w:fill="8DB3E2" w:themeFill="text2" w:themeFillTint="66"/>
          </w:tcPr>
          <w:p w:rsidR="00EB1840" w:rsidRPr="007151E1" w:rsidRDefault="00EB1840" w:rsidP="004C595D">
            <w:pPr>
              <w:tabs>
                <w:tab w:val="left" w:pos="8600"/>
              </w:tabs>
              <w:ind w:right="40"/>
              <w:jc w:val="center"/>
              <w:rPr>
                <w:rFonts w:ascii="Calibri" w:hAnsi="Calibri"/>
                <w:position w:val="-4"/>
                <w:sz w:val="16"/>
                <w:szCs w:val="16"/>
              </w:rPr>
            </w:pPr>
            <w:r w:rsidRPr="007151E1">
              <w:rPr>
                <w:rFonts w:ascii="Calibri" w:hAnsi="Calibri"/>
                <w:b/>
                <w:position w:val="-4"/>
                <w:sz w:val="16"/>
                <w:szCs w:val="16"/>
              </w:rPr>
              <w:t>ENCLOSED</w:t>
            </w:r>
          </w:p>
        </w:tc>
      </w:tr>
      <w:tr w:rsidR="00EB1840" w:rsidRPr="007151E1" w:rsidTr="00A528F6">
        <w:tc>
          <w:tcPr>
            <w:tcW w:w="9294" w:type="dxa"/>
          </w:tcPr>
          <w:p w:rsidR="00EB1840" w:rsidRDefault="00EB1840" w:rsidP="004C595D">
            <w:pPr>
              <w:numPr>
                <w:ilvl w:val="0"/>
                <w:numId w:val="1"/>
              </w:numPr>
              <w:tabs>
                <w:tab w:val="left" w:pos="8600"/>
              </w:tabs>
              <w:ind w:left="0" w:right="40" w:firstLine="0"/>
              <w:rPr>
                <w:rFonts w:ascii="Calibri" w:hAnsi="Calibri"/>
                <w:position w:val="-4"/>
                <w:sz w:val="16"/>
                <w:szCs w:val="16"/>
              </w:rPr>
            </w:pPr>
            <w:r w:rsidRPr="007151E1">
              <w:rPr>
                <w:rFonts w:ascii="Calibri" w:hAnsi="Calibri"/>
                <w:position w:val="-4"/>
                <w:sz w:val="16"/>
                <w:szCs w:val="16"/>
              </w:rPr>
              <w:t>Application, Signed by Board authorized representative   (front cover, page 1)</w:t>
            </w:r>
          </w:p>
          <w:p w:rsidR="00A528F6" w:rsidRPr="007151E1" w:rsidRDefault="00A528F6" w:rsidP="00A528F6">
            <w:pPr>
              <w:tabs>
                <w:tab w:val="left" w:pos="8600"/>
              </w:tabs>
              <w:ind w:right="40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  <w:tc>
          <w:tcPr>
            <w:tcW w:w="1400" w:type="dxa"/>
          </w:tcPr>
          <w:p w:rsidR="00EB1840" w:rsidRPr="007151E1" w:rsidRDefault="00EB1840" w:rsidP="004C595D">
            <w:pPr>
              <w:tabs>
                <w:tab w:val="left" w:pos="8600"/>
              </w:tabs>
              <w:ind w:right="40"/>
              <w:jc w:val="center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</w:tr>
      <w:tr w:rsidR="00EB1840" w:rsidRPr="007151E1" w:rsidTr="00A528F6">
        <w:trPr>
          <w:trHeight w:val="489"/>
        </w:trPr>
        <w:tc>
          <w:tcPr>
            <w:tcW w:w="9294" w:type="dxa"/>
          </w:tcPr>
          <w:p w:rsidR="00EB1840" w:rsidRPr="007151E1" w:rsidRDefault="00EB1840" w:rsidP="004C595D">
            <w:pPr>
              <w:numPr>
                <w:ilvl w:val="0"/>
                <w:numId w:val="1"/>
              </w:numPr>
              <w:tabs>
                <w:tab w:val="left" w:pos="8600"/>
              </w:tabs>
              <w:ind w:left="392" w:right="40" w:hanging="392"/>
              <w:rPr>
                <w:rFonts w:ascii="Calibri" w:hAnsi="Calibri"/>
                <w:position w:val="-4"/>
                <w:sz w:val="16"/>
                <w:szCs w:val="16"/>
              </w:rPr>
            </w:pPr>
            <w:r w:rsidRPr="007151E1">
              <w:rPr>
                <w:rFonts w:ascii="Calibri" w:hAnsi="Calibri"/>
                <w:position w:val="-4"/>
                <w:sz w:val="16"/>
                <w:szCs w:val="16"/>
              </w:rPr>
              <w:t>Appendix A</w:t>
            </w:r>
            <w:r w:rsidR="00FE1CAA">
              <w:rPr>
                <w:rFonts w:ascii="Calibri" w:hAnsi="Calibri"/>
                <w:position w:val="-4"/>
                <w:sz w:val="16"/>
                <w:szCs w:val="16"/>
              </w:rPr>
              <w:t>/A1</w:t>
            </w:r>
            <w:bookmarkStart w:id="0" w:name="_GoBack"/>
            <w:bookmarkEnd w:id="0"/>
            <w:r w:rsidRPr="007151E1">
              <w:rPr>
                <w:rFonts w:ascii="Calibri" w:hAnsi="Calibri"/>
                <w:position w:val="-4"/>
                <w:sz w:val="16"/>
                <w:szCs w:val="16"/>
              </w:rPr>
              <w:t xml:space="preserve">  FTA &amp; IDOT Joint Certifications Assurances signed by Official Representative &amp; Affirmation of Applicant’s Attorney</w:t>
            </w:r>
          </w:p>
        </w:tc>
        <w:tc>
          <w:tcPr>
            <w:tcW w:w="1400" w:type="dxa"/>
          </w:tcPr>
          <w:p w:rsidR="00EB1840" w:rsidRPr="007151E1" w:rsidRDefault="00EB1840" w:rsidP="004C595D">
            <w:pPr>
              <w:tabs>
                <w:tab w:val="left" w:pos="8600"/>
              </w:tabs>
              <w:ind w:right="40"/>
              <w:jc w:val="center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</w:tr>
      <w:tr w:rsidR="00EB1840" w:rsidRPr="007151E1" w:rsidTr="00A528F6">
        <w:tc>
          <w:tcPr>
            <w:tcW w:w="9294" w:type="dxa"/>
          </w:tcPr>
          <w:p w:rsidR="00EB1840" w:rsidRDefault="00EB1840" w:rsidP="004C595D">
            <w:pPr>
              <w:numPr>
                <w:ilvl w:val="0"/>
                <w:numId w:val="1"/>
              </w:numPr>
              <w:tabs>
                <w:tab w:val="left" w:pos="8600"/>
              </w:tabs>
              <w:ind w:left="0" w:right="40" w:firstLine="0"/>
              <w:rPr>
                <w:rFonts w:ascii="Calibri" w:hAnsi="Calibri"/>
                <w:position w:val="-4"/>
                <w:sz w:val="16"/>
                <w:szCs w:val="16"/>
              </w:rPr>
            </w:pPr>
            <w:r w:rsidRPr="007151E1">
              <w:rPr>
                <w:rFonts w:ascii="Calibri" w:hAnsi="Calibri"/>
                <w:position w:val="-4"/>
                <w:sz w:val="16"/>
                <w:szCs w:val="16"/>
              </w:rPr>
              <w:t xml:space="preserve">Appendix B Public hearing:  Published notice, hearing report and public comments </w:t>
            </w:r>
          </w:p>
          <w:p w:rsidR="00A528F6" w:rsidRPr="007151E1" w:rsidRDefault="00A528F6" w:rsidP="00A528F6">
            <w:pPr>
              <w:tabs>
                <w:tab w:val="left" w:pos="8600"/>
              </w:tabs>
              <w:ind w:right="40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  <w:tc>
          <w:tcPr>
            <w:tcW w:w="1400" w:type="dxa"/>
          </w:tcPr>
          <w:p w:rsidR="00EB1840" w:rsidRPr="007151E1" w:rsidRDefault="00EB1840" w:rsidP="004C595D">
            <w:pPr>
              <w:tabs>
                <w:tab w:val="left" w:pos="8600"/>
              </w:tabs>
              <w:ind w:right="40"/>
              <w:jc w:val="center"/>
              <w:rPr>
                <w:rFonts w:ascii="Calibri" w:hAnsi="Calibri"/>
                <w:position w:val="-4"/>
                <w:sz w:val="16"/>
                <w:szCs w:val="16"/>
              </w:rPr>
            </w:pPr>
            <w:r w:rsidRPr="007151E1">
              <w:rPr>
                <w:rFonts w:ascii="Calibri" w:hAnsi="Calibri"/>
                <w:position w:val="-4"/>
                <w:sz w:val="16"/>
                <w:szCs w:val="16"/>
              </w:rPr>
              <w:t>|     |</w:t>
            </w:r>
          </w:p>
        </w:tc>
      </w:tr>
      <w:tr w:rsidR="00EB1840" w:rsidRPr="007151E1" w:rsidTr="00A528F6">
        <w:tc>
          <w:tcPr>
            <w:tcW w:w="9294" w:type="dxa"/>
          </w:tcPr>
          <w:p w:rsidR="00EB1840" w:rsidRDefault="00EB1840" w:rsidP="004C595D">
            <w:pPr>
              <w:numPr>
                <w:ilvl w:val="0"/>
                <w:numId w:val="1"/>
              </w:numPr>
              <w:tabs>
                <w:tab w:val="left" w:pos="8600"/>
              </w:tabs>
              <w:ind w:left="0" w:right="40" w:firstLine="0"/>
              <w:rPr>
                <w:rFonts w:ascii="Calibri" w:hAnsi="Calibri"/>
                <w:position w:val="-4"/>
                <w:sz w:val="16"/>
                <w:szCs w:val="16"/>
              </w:rPr>
            </w:pPr>
            <w:r w:rsidRPr="007151E1">
              <w:rPr>
                <w:rFonts w:ascii="Calibri" w:hAnsi="Calibri"/>
                <w:position w:val="-4"/>
                <w:sz w:val="16"/>
                <w:szCs w:val="16"/>
              </w:rPr>
              <w:t xml:space="preserve">Appendix C Opinion of Counsel:   (Sample Language) must be completed by all applicants </w:t>
            </w:r>
          </w:p>
          <w:p w:rsidR="00A528F6" w:rsidRPr="007151E1" w:rsidRDefault="00A528F6" w:rsidP="00A528F6">
            <w:pPr>
              <w:tabs>
                <w:tab w:val="left" w:pos="8600"/>
              </w:tabs>
              <w:ind w:right="40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  <w:tc>
          <w:tcPr>
            <w:tcW w:w="1400" w:type="dxa"/>
          </w:tcPr>
          <w:p w:rsidR="00EB1840" w:rsidRPr="007151E1" w:rsidRDefault="00EB1840" w:rsidP="004C595D">
            <w:pPr>
              <w:tabs>
                <w:tab w:val="left" w:pos="8600"/>
              </w:tabs>
              <w:ind w:right="40"/>
              <w:jc w:val="center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</w:tr>
      <w:tr w:rsidR="00EB1840" w:rsidRPr="007151E1" w:rsidTr="00A528F6">
        <w:tc>
          <w:tcPr>
            <w:tcW w:w="9294" w:type="dxa"/>
          </w:tcPr>
          <w:p w:rsidR="00EB1840" w:rsidRDefault="00EB1840" w:rsidP="004C595D">
            <w:pPr>
              <w:numPr>
                <w:ilvl w:val="0"/>
                <w:numId w:val="1"/>
              </w:numPr>
              <w:tabs>
                <w:tab w:val="left" w:pos="8600"/>
              </w:tabs>
              <w:ind w:left="0" w:right="40" w:firstLine="0"/>
              <w:rPr>
                <w:rFonts w:ascii="Calibri" w:hAnsi="Calibri"/>
                <w:position w:val="-4"/>
                <w:sz w:val="16"/>
                <w:szCs w:val="16"/>
              </w:rPr>
            </w:pPr>
            <w:r w:rsidRPr="007151E1">
              <w:rPr>
                <w:rFonts w:ascii="Calibri" w:hAnsi="Calibri"/>
                <w:position w:val="-4"/>
                <w:sz w:val="16"/>
                <w:szCs w:val="16"/>
              </w:rPr>
              <w:t xml:space="preserve">Appendix D Executed Board Resolution authorizing applicant’s Official Representative </w:t>
            </w:r>
          </w:p>
          <w:p w:rsidR="00A528F6" w:rsidRPr="007151E1" w:rsidRDefault="00A528F6" w:rsidP="00A528F6">
            <w:pPr>
              <w:tabs>
                <w:tab w:val="left" w:pos="8600"/>
              </w:tabs>
              <w:ind w:right="40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  <w:tc>
          <w:tcPr>
            <w:tcW w:w="1400" w:type="dxa"/>
          </w:tcPr>
          <w:p w:rsidR="00EB1840" w:rsidRPr="007151E1" w:rsidRDefault="00EB1840" w:rsidP="004C595D">
            <w:pPr>
              <w:tabs>
                <w:tab w:val="left" w:pos="8600"/>
              </w:tabs>
              <w:ind w:right="40"/>
              <w:jc w:val="center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</w:tr>
      <w:tr w:rsidR="00EB1840" w:rsidRPr="007151E1" w:rsidTr="00A528F6">
        <w:tc>
          <w:tcPr>
            <w:tcW w:w="9294" w:type="dxa"/>
          </w:tcPr>
          <w:p w:rsidR="00EB1840" w:rsidRDefault="00EB1840" w:rsidP="004C595D">
            <w:pPr>
              <w:numPr>
                <w:ilvl w:val="0"/>
                <w:numId w:val="1"/>
              </w:numPr>
              <w:tabs>
                <w:tab w:val="left" w:pos="8600"/>
              </w:tabs>
              <w:ind w:left="392" w:right="40" w:hanging="392"/>
              <w:rPr>
                <w:rFonts w:ascii="Calibri" w:hAnsi="Calibri"/>
                <w:position w:val="-4"/>
                <w:sz w:val="16"/>
                <w:szCs w:val="16"/>
              </w:rPr>
            </w:pPr>
            <w:r w:rsidRPr="007151E1">
              <w:rPr>
                <w:rFonts w:ascii="Calibri" w:hAnsi="Calibri"/>
                <w:position w:val="-4"/>
                <w:sz w:val="16"/>
                <w:szCs w:val="16"/>
              </w:rPr>
              <w:t>Letter from MPO placing project  in TIP (not applicable in Cook, Lake, DuPage, Kane, Will and McHenry Counties, or any non-urbanized area)</w:t>
            </w:r>
          </w:p>
          <w:p w:rsidR="00A528F6" w:rsidRPr="007151E1" w:rsidRDefault="00A528F6" w:rsidP="00A528F6">
            <w:pPr>
              <w:tabs>
                <w:tab w:val="left" w:pos="8600"/>
              </w:tabs>
              <w:ind w:left="392" w:right="40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  <w:tc>
          <w:tcPr>
            <w:tcW w:w="1400" w:type="dxa"/>
          </w:tcPr>
          <w:p w:rsidR="00EB1840" w:rsidRPr="007151E1" w:rsidRDefault="00EB1840" w:rsidP="004C595D">
            <w:pPr>
              <w:tabs>
                <w:tab w:val="left" w:pos="8600"/>
              </w:tabs>
              <w:ind w:right="40"/>
              <w:jc w:val="center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</w:tr>
      <w:tr w:rsidR="00EB1840" w:rsidRPr="007151E1" w:rsidTr="00A528F6">
        <w:tc>
          <w:tcPr>
            <w:tcW w:w="9294" w:type="dxa"/>
          </w:tcPr>
          <w:p w:rsidR="00EB1840" w:rsidRDefault="00EB1840" w:rsidP="004C595D">
            <w:pPr>
              <w:numPr>
                <w:ilvl w:val="0"/>
                <w:numId w:val="1"/>
              </w:numPr>
              <w:tabs>
                <w:tab w:val="left" w:pos="8600"/>
              </w:tabs>
              <w:ind w:left="0" w:right="40" w:firstLine="0"/>
              <w:rPr>
                <w:rFonts w:ascii="Calibri" w:hAnsi="Calibri"/>
                <w:position w:val="-4"/>
                <w:sz w:val="16"/>
                <w:szCs w:val="16"/>
              </w:rPr>
            </w:pPr>
            <w:r w:rsidRPr="007151E1">
              <w:rPr>
                <w:rFonts w:ascii="Calibri" w:hAnsi="Calibri"/>
                <w:position w:val="-4"/>
                <w:sz w:val="16"/>
                <w:szCs w:val="16"/>
              </w:rPr>
              <w:t xml:space="preserve">Letter of support from Certified Public Provider or local Transit Authority </w:t>
            </w:r>
          </w:p>
          <w:p w:rsidR="00A528F6" w:rsidRPr="007151E1" w:rsidRDefault="00A528F6" w:rsidP="00A528F6">
            <w:pPr>
              <w:tabs>
                <w:tab w:val="left" w:pos="8600"/>
              </w:tabs>
              <w:ind w:right="40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  <w:tc>
          <w:tcPr>
            <w:tcW w:w="1400" w:type="dxa"/>
          </w:tcPr>
          <w:p w:rsidR="00EB1840" w:rsidRPr="007151E1" w:rsidRDefault="00EB1840" w:rsidP="004C595D">
            <w:pPr>
              <w:tabs>
                <w:tab w:val="left" w:pos="8600"/>
              </w:tabs>
              <w:ind w:right="40"/>
              <w:jc w:val="center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</w:tr>
      <w:tr w:rsidR="00EB1840" w:rsidRPr="007151E1" w:rsidTr="00A528F6">
        <w:tc>
          <w:tcPr>
            <w:tcW w:w="9294" w:type="dxa"/>
          </w:tcPr>
          <w:p w:rsidR="00EB1840" w:rsidRPr="007151E1" w:rsidRDefault="00EB1840" w:rsidP="004C595D">
            <w:pPr>
              <w:numPr>
                <w:ilvl w:val="0"/>
                <w:numId w:val="1"/>
              </w:numPr>
              <w:tabs>
                <w:tab w:val="left" w:pos="8600"/>
              </w:tabs>
              <w:ind w:left="0" w:right="40" w:firstLine="0"/>
              <w:rPr>
                <w:rFonts w:ascii="Calibri" w:hAnsi="Calibri"/>
                <w:b/>
                <w:position w:val="-4"/>
                <w:sz w:val="16"/>
                <w:szCs w:val="16"/>
              </w:rPr>
            </w:pPr>
            <w:r w:rsidRPr="007151E1">
              <w:rPr>
                <w:rFonts w:ascii="Calibri" w:hAnsi="Calibri"/>
                <w:b/>
                <w:position w:val="-4"/>
                <w:sz w:val="16"/>
                <w:szCs w:val="16"/>
              </w:rPr>
              <w:t>Copy of your State of Illinois ID Tax exempt Letter</w:t>
            </w:r>
          </w:p>
        </w:tc>
        <w:tc>
          <w:tcPr>
            <w:tcW w:w="1400" w:type="dxa"/>
          </w:tcPr>
          <w:p w:rsidR="00EB1840" w:rsidRPr="007151E1" w:rsidRDefault="00EB1840" w:rsidP="004C595D">
            <w:pPr>
              <w:tabs>
                <w:tab w:val="left" w:pos="8600"/>
              </w:tabs>
              <w:ind w:right="40"/>
              <w:jc w:val="center"/>
              <w:rPr>
                <w:rFonts w:ascii="Calibri" w:hAnsi="Calibri"/>
                <w:position w:val="-4"/>
                <w:sz w:val="16"/>
                <w:szCs w:val="16"/>
              </w:rPr>
            </w:pPr>
          </w:p>
        </w:tc>
      </w:tr>
    </w:tbl>
    <w:p w:rsidR="009A0AE3" w:rsidRDefault="009A0AE3"/>
    <w:sectPr w:rsidR="009A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AA33E2F"/>
    <w:multiLevelType w:val="hybridMultilevel"/>
    <w:tmpl w:val="354AA5BC"/>
    <w:lvl w:ilvl="0" w:tplc="97FAC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B37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40"/>
    <w:rsid w:val="008F619E"/>
    <w:rsid w:val="009A0AE3"/>
    <w:rsid w:val="00A528F6"/>
    <w:rsid w:val="00D35D9A"/>
    <w:rsid w:val="00D5039E"/>
    <w:rsid w:val="00EB1840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8F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ap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8F6"/>
    <w:pPr>
      <w:ind w:left="720"/>
      <w:contextualSpacing/>
    </w:pPr>
    <w:rPr>
      <w:rFonts w:ascii="Californian FB" w:eastAsiaTheme="minorHAnsi" w:hAnsi="Californian FB" w:cstheme="minorBidi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528F6"/>
    <w:rPr>
      <w:rFonts w:ascii="Arial" w:eastAsiaTheme="majorEastAsia" w:hAnsi="Arial" w:cstheme="majorBidi"/>
      <w:b/>
      <w:bCs/>
      <w:cap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8F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ap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8F6"/>
    <w:pPr>
      <w:ind w:left="720"/>
      <w:contextualSpacing/>
    </w:pPr>
    <w:rPr>
      <w:rFonts w:ascii="Californian FB" w:eastAsiaTheme="minorHAnsi" w:hAnsi="Californian FB" w:cstheme="minorBidi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528F6"/>
    <w:rPr>
      <w:rFonts w:ascii="Arial" w:eastAsiaTheme="majorEastAsia" w:hAnsi="Arial" w:cstheme="majorBidi"/>
      <w:b/>
      <w:bCs/>
      <w:cap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E167857B.dotm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HealyME</dc:creator>
  <cp:lastModifiedBy>HealyME</cp:lastModifiedBy>
  <cp:revision>3</cp:revision>
  <dcterms:created xsi:type="dcterms:W3CDTF">2014-02-28T21:10:00Z</dcterms:created>
  <dcterms:modified xsi:type="dcterms:W3CDTF">2015-03-11T15:58:00Z</dcterms:modified>
</cp:coreProperties>
</file>